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769" w:rsidRDefault="002E6769" w:rsidP="00A05F02">
      <w:pPr>
        <w:pStyle w:val="Title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</w:t>
      </w:r>
    </w:p>
    <w:p w:rsidR="002E6769" w:rsidRDefault="002E6769" w:rsidP="00A05F02">
      <w:pPr>
        <w:pStyle w:val="Title"/>
        <w:rPr>
          <w:lang w:val="uk-UA"/>
        </w:rPr>
      </w:pPr>
      <w:r>
        <w:rPr>
          <w:lang w:val="uk-UA"/>
        </w:rPr>
        <w:t xml:space="preserve">                             Додаток</w:t>
      </w:r>
    </w:p>
    <w:p w:rsidR="002E6769" w:rsidRDefault="002E6769" w:rsidP="00A05F02">
      <w:pPr>
        <w:pStyle w:val="Title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до рішення двадцять п</w:t>
      </w:r>
      <w:r>
        <w:rPr>
          <w:lang w:val="en-US"/>
        </w:rPr>
        <w:t>’</w:t>
      </w:r>
      <w:r>
        <w:rPr>
          <w:lang w:val="uk-UA"/>
        </w:rPr>
        <w:t xml:space="preserve">ятої сесії  </w:t>
      </w:r>
    </w:p>
    <w:p w:rsidR="002E6769" w:rsidRDefault="002E6769" w:rsidP="00A05F02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районної ради сьомого скликання</w:t>
      </w:r>
    </w:p>
    <w:p w:rsidR="002E6769" w:rsidRDefault="002E6769" w:rsidP="00A05F02">
      <w:pPr>
        <w:pStyle w:val="Title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від 06 грудня 2017 року</w:t>
      </w: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Pr="00A05F02" w:rsidRDefault="002E6769" w:rsidP="00B50BB6">
      <w:pPr>
        <w:pStyle w:val="31"/>
        <w:spacing w:line="264" w:lineRule="auto"/>
        <w:ind w:left="0"/>
        <w:rPr>
          <w:b/>
          <w:sz w:val="48"/>
          <w:szCs w:val="48"/>
        </w:rPr>
      </w:pPr>
      <w:r w:rsidRPr="00A05F02">
        <w:rPr>
          <w:b/>
          <w:sz w:val="48"/>
          <w:szCs w:val="48"/>
        </w:rPr>
        <w:t>Комплексна програма</w:t>
      </w:r>
    </w:p>
    <w:p w:rsidR="002E6769" w:rsidRPr="00A05F02" w:rsidRDefault="002E6769" w:rsidP="00B50BB6">
      <w:pPr>
        <w:pStyle w:val="31"/>
        <w:spacing w:line="264" w:lineRule="auto"/>
        <w:ind w:left="0"/>
        <w:rPr>
          <w:b/>
          <w:sz w:val="48"/>
          <w:szCs w:val="48"/>
        </w:rPr>
      </w:pPr>
      <w:r w:rsidRPr="00A05F02">
        <w:rPr>
          <w:b/>
          <w:sz w:val="48"/>
          <w:szCs w:val="48"/>
        </w:rPr>
        <w:t xml:space="preserve">розвитку архівної справи </w:t>
      </w:r>
    </w:p>
    <w:p w:rsidR="002E6769" w:rsidRPr="00A05F02" w:rsidRDefault="002E6769" w:rsidP="00B50BB6">
      <w:pPr>
        <w:pStyle w:val="31"/>
        <w:spacing w:line="264" w:lineRule="auto"/>
        <w:ind w:left="0"/>
        <w:rPr>
          <w:b/>
          <w:sz w:val="48"/>
          <w:szCs w:val="48"/>
        </w:rPr>
      </w:pPr>
      <w:r w:rsidRPr="00A05F02">
        <w:rPr>
          <w:b/>
          <w:sz w:val="48"/>
          <w:szCs w:val="48"/>
        </w:rPr>
        <w:t xml:space="preserve">в Лубенському районі </w:t>
      </w:r>
    </w:p>
    <w:p w:rsidR="002E6769" w:rsidRPr="00A05F02" w:rsidRDefault="002E6769" w:rsidP="00B50BB6">
      <w:pPr>
        <w:pStyle w:val="31"/>
        <w:spacing w:line="264" w:lineRule="auto"/>
        <w:ind w:left="0"/>
        <w:rPr>
          <w:b/>
          <w:sz w:val="48"/>
          <w:szCs w:val="48"/>
        </w:rPr>
      </w:pPr>
      <w:r w:rsidRPr="00A05F02">
        <w:rPr>
          <w:b/>
          <w:sz w:val="48"/>
          <w:szCs w:val="48"/>
        </w:rPr>
        <w:t>на 2018 рік</w:t>
      </w:r>
    </w:p>
    <w:p w:rsidR="002E6769" w:rsidRPr="00E668C0" w:rsidRDefault="002E6769" w:rsidP="00B50BB6">
      <w:pPr>
        <w:pStyle w:val="31"/>
        <w:spacing w:line="264" w:lineRule="auto"/>
        <w:ind w:left="0"/>
        <w:rPr>
          <w:sz w:val="48"/>
          <w:szCs w:val="48"/>
        </w:rPr>
      </w:pPr>
    </w:p>
    <w:p w:rsidR="002E6769" w:rsidRPr="00456EA4" w:rsidRDefault="002E6769" w:rsidP="00B50BB6">
      <w:pPr>
        <w:pStyle w:val="31"/>
        <w:spacing w:line="264" w:lineRule="auto"/>
        <w:ind w:left="0"/>
        <w:rPr>
          <w:b/>
          <w:sz w:val="48"/>
          <w:szCs w:val="48"/>
        </w:rPr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</w:pPr>
    </w:p>
    <w:p w:rsidR="002E6769" w:rsidRDefault="002E6769" w:rsidP="00B50BB6">
      <w:pPr>
        <w:pStyle w:val="31"/>
        <w:spacing w:line="264" w:lineRule="auto"/>
        <w:ind w:left="0"/>
        <w:rPr>
          <w:sz w:val="28"/>
          <w:szCs w:val="28"/>
        </w:rPr>
      </w:pPr>
    </w:p>
    <w:p w:rsidR="002E6769" w:rsidRDefault="002E6769" w:rsidP="00B50BB6">
      <w:pPr>
        <w:pStyle w:val="31"/>
        <w:spacing w:line="264" w:lineRule="auto"/>
        <w:ind w:left="0"/>
        <w:rPr>
          <w:sz w:val="28"/>
          <w:szCs w:val="28"/>
        </w:rPr>
      </w:pPr>
    </w:p>
    <w:p w:rsidR="002E6769" w:rsidRDefault="002E6769" w:rsidP="00A05F02">
      <w:pPr>
        <w:pStyle w:val="31"/>
        <w:spacing w:line="264" w:lineRule="auto"/>
        <w:ind w:left="0"/>
        <w:rPr>
          <w:sz w:val="28"/>
          <w:szCs w:val="28"/>
        </w:rPr>
      </w:pPr>
      <w:r>
        <w:rPr>
          <w:sz w:val="28"/>
          <w:szCs w:val="28"/>
        </w:rPr>
        <w:t>Лубни, 2018 рік</w:t>
      </w:r>
    </w:p>
    <w:p w:rsidR="002E6769" w:rsidRPr="00736C61" w:rsidRDefault="002E6769" w:rsidP="0064426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uk-UA"/>
        </w:rPr>
      </w:pPr>
      <w:r w:rsidRPr="00736C61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</w:p>
    <w:p w:rsidR="002E6769" w:rsidRDefault="002E6769" w:rsidP="00644268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522741">
        <w:rPr>
          <w:rFonts w:ascii="Times New Roman" w:hAnsi="Times New Roman"/>
          <w:b/>
          <w:sz w:val="24"/>
          <w:szCs w:val="24"/>
          <w:lang w:val="uk-UA"/>
        </w:rPr>
        <w:t>ЗАГАЛЬНА ХАРАКТЕРИСТИКА</w:t>
      </w:r>
    </w:p>
    <w:p w:rsidR="002E6769" w:rsidRPr="00522741" w:rsidRDefault="002E6769" w:rsidP="00644268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2E6769" w:rsidRDefault="002E6769" w:rsidP="00644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C0ABB">
        <w:rPr>
          <w:rFonts w:ascii="Times New Roman" w:hAnsi="Times New Roman"/>
          <w:b/>
          <w:sz w:val="28"/>
          <w:szCs w:val="28"/>
          <w:lang w:val="uk-UA"/>
        </w:rPr>
        <w:t xml:space="preserve">Комплексної програми розвитку архівної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справи в Лубенському районі </w:t>
      </w:r>
      <w:r w:rsidRPr="00B50BB6">
        <w:rPr>
          <w:rFonts w:ascii="Times New Roman" w:hAnsi="Times New Roman"/>
          <w:b/>
          <w:sz w:val="28"/>
          <w:szCs w:val="28"/>
          <w:lang w:val="uk-UA"/>
        </w:rPr>
        <w:t>на 201</w:t>
      </w:r>
      <w:r>
        <w:rPr>
          <w:rFonts w:ascii="Times New Roman" w:hAnsi="Times New Roman"/>
          <w:b/>
          <w:sz w:val="28"/>
          <w:szCs w:val="28"/>
          <w:lang w:val="uk-UA"/>
        </w:rPr>
        <w:t>8</w:t>
      </w:r>
      <w:r w:rsidRPr="00B50BB6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</w:p>
    <w:p w:rsidR="002E6769" w:rsidRPr="00B50BB6" w:rsidRDefault="002E6769" w:rsidP="00644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8"/>
        <w:gridCol w:w="4289"/>
        <w:gridCol w:w="4646"/>
      </w:tblGrid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Підстава для розроблення</w:t>
            </w: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Закони України «Про Н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аціональний архівний фонд та архівні установи», «Про місцеве самоврядування в Україні», </w:t>
            </w:r>
            <w:r w:rsidRPr="00472FAC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Pr="00472FA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Правил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</w:t>
            </w:r>
            <w:r w:rsidRPr="00472FA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</w:t>
            </w:r>
            <w:r w:rsidRPr="00472FAC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646" w:type="dxa"/>
          </w:tcPr>
          <w:p w:rsidR="002E6769" w:rsidRPr="00522741" w:rsidRDefault="002E6769" w:rsidP="00205B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</w:tr>
      <w:tr w:rsidR="002E6769" w:rsidRPr="00FF30D0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Співрозробник програми</w:t>
            </w:r>
          </w:p>
        </w:tc>
        <w:tc>
          <w:tcPr>
            <w:tcW w:w="4646" w:type="dxa"/>
          </w:tcPr>
          <w:p w:rsidR="002E6769" w:rsidRPr="00522741" w:rsidRDefault="002E6769" w:rsidP="00205B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архівний відділ Лубенської районної державної адміністрації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виконавц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Лубенська районна державна адміністрація, 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Учасник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програми </w:t>
            </w: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Виконавчі комітети сільських рад Лубенського району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646" w:type="dxa"/>
          </w:tcPr>
          <w:p w:rsidR="002E6769" w:rsidRPr="00B50BB6" w:rsidRDefault="002E6769" w:rsidP="00156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50BB6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B50B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Сільські, районний бюджети</w:t>
            </w:r>
          </w:p>
        </w:tc>
      </w:tr>
      <w:tr w:rsidR="002E6769" w:rsidRPr="00522741" w:rsidTr="00E416C6">
        <w:tc>
          <w:tcPr>
            <w:tcW w:w="528" w:type="dxa"/>
          </w:tcPr>
          <w:p w:rsidR="002E6769" w:rsidRPr="00522741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4289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 всього (тис.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грн.),</w:t>
            </w:r>
          </w:p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у тому числі:</w:t>
            </w:r>
          </w:p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кошти сільських </w:t>
            </w:r>
            <w:r w:rsidRPr="005943FC">
              <w:rPr>
                <w:rFonts w:ascii="Times New Roman" w:hAnsi="Times New Roman"/>
                <w:sz w:val="24"/>
                <w:szCs w:val="24"/>
                <w:lang w:val="uk-UA"/>
              </w:rPr>
              <w:t>бюджет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</w:t>
            </w:r>
          </w:p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кошти районного бюджету</w:t>
            </w:r>
          </w:p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>кошти інших джерел</w:t>
            </w:r>
          </w:p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646" w:type="dxa"/>
          </w:tcPr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214,1</w:t>
            </w:r>
          </w:p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27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</w:p>
          <w:p w:rsidR="002E6769" w:rsidRPr="00522741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2E6769" w:rsidRPr="00522741" w:rsidRDefault="002E6769" w:rsidP="005B79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204,7</w:t>
            </w:r>
          </w:p>
          <w:p w:rsidR="002E6769" w:rsidRDefault="002E6769" w:rsidP="00C53A0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9,4</w:t>
            </w:r>
          </w:p>
          <w:p w:rsidR="002E6769" w:rsidRPr="00C53A03" w:rsidRDefault="002E6769" w:rsidP="00C53A0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2E6769" w:rsidRDefault="002E6769" w:rsidP="00644268">
      <w:pPr>
        <w:rPr>
          <w:rFonts w:ascii="Times New Roman" w:hAnsi="Times New Roman"/>
          <w:sz w:val="24"/>
          <w:szCs w:val="24"/>
          <w:lang w:val="uk-UA"/>
        </w:rPr>
      </w:pPr>
    </w:p>
    <w:p w:rsidR="002E6769" w:rsidRPr="00522741" w:rsidRDefault="002E6769" w:rsidP="00644268">
      <w:pPr>
        <w:suppressAutoHyphens/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 w:eastAsia="ar-SA"/>
        </w:rPr>
      </w:pPr>
      <w:r w:rsidRPr="00522741">
        <w:rPr>
          <w:rFonts w:ascii="Times New Roman" w:hAnsi="Times New Roman"/>
          <w:b/>
          <w:sz w:val="24"/>
          <w:szCs w:val="24"/>
          <w:lang w:val="uk-UA" w:eastAsia="ar-SA"/>
        </w:rPr>
        <w:t>ВИЗНАЧЕННЯ ПРОБЛЕМИ, НА РОЗВ’ЯЗАННЯ ЯКОЇ СПРЯМОВАНА ПРОГРАМА</w:t>
      </w:r>
    </w:p>
    <w:p w:rsidR="002E6769" w:rsidRPr="00522741" w:rsidRDefault="002E6769" w:rsidP="00644268">
      <w:pPr>
        <w:suppressAutoHyphens/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 w:eastAsia="ar-SA"/>
        </w:rPr>
      </w:pPr>
    </w:p>
    <w:p w:rsidR="002E6769" w:rsidRDefault="002E6769" w:rsidP="006442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>Відповідно до статей 28, 29 Закону України «П</w:t>
      </w:r>
      <w:r>
        <w:rPr>
          <w:rFonts w:ascii="Times New Roman" w:hAnsi="Times New Roman"/>
          <w:sz w:val="24"/>
          <w:szCs w:val="24"/>
          <w:lang w:val="uk-UA"/>
        </w:rPr>
        <w:t>ро Національний архівний фонд та архівні установи» в Лубенському районі  діють дві архівні установи: архівний відділ райдержадміністрації та Лубенський районний трудовий архів.</w:t>
      </w:r>
    </w:p>
    <w:p w:rsidR="002E6769" w:rsidRDefault="002E6769" w:rsidP="00A05F0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Архівний відділ райдержадміністрації реалізує державну політику в сфері архівної справи і діловодства на території району, здійснює управління архівною справою і діловодством на території району, координує діяльність державних органів, органів місцевого самоврядування, підприємств, установ та організацій усіх форм власності у питаннях архівної справи і діловодства; формує Національний архівний фонд за рахунок архівних документів, що мають місцеве значення;  веде їх облік, зберігає та надає відомості, що в них містяться, на запити фізичних та юридичних осіб; здійснює контроль за діяльністю інших архівних установ і служб діловодства та забезпечує додержання законодавства про Національний архівний фонд та архівні установи.</w:t>
      </w:r>
    </w:p>
    <w:p w:rsidR="002E6769" w:rsidRPr="00B50BB6" w:rsidRDefault="002E6769" w:rsidP="00A05F02">
      <w:pPr>
        <w:pStyle w:val="rvps2"/>
        <w:spacing w:before="0" w:beforeAutospacing="0" w:after="0" w:afterAutospacing="0"/>
        <w:jc w:val="both"/>
        <w:rPr>
          <w:lang w:val="uk-UA" w:eastAsia="ar-SA"/>
        </w:rPr>
      </w:pPr>
      <w:r>
        <w:rPr>
          <w:lang w:val="uk-UA" w:eastAsia="ar-SA"/>
        </w:rPr>
        <w:t xml:space="preserve">      Лубенський р</w:t>
      </w:r>
      <w:r w:rsidRPr="00522741">
        <w:rPr>
          <w:lang w:val="uk-UA" w:eastAsia="ar-SA"/>
        </w:rPr>
        <w:t xml:space="preserve">айонний  трудовий  архів  </w:t>
      </w:r>
      <w:r>
        <w:rPr>
          <w:lang w:val="uk-UA"/>
        </w:rPr>
        <w:t>є місцевою архівною установою, створеною як об’єднаний трудовий архів територіальних громад сіл Лубенського району.</w:t>
      </w:r>
      <w:r w:rsidRPr="00E26128">
        <w:rPr>
          <w:lang w:val="uk-UA"/>
        </w:rPr>
        <w:t xml:space="preserve"> </w:t>
      </w:r>
      <w:r>
        <w:rPr>
          <w:lang w:val="uk-UA"/>
        </w:rPr>
        <w:t xml:space="preserve">Основними завданнями архіву є тимчасове зберігання документів, що не належать до Національного архівного фонду, їх облік, використання відомостей, що містяться в них, та додержання законодавства про Національний архівний </w:t>
      </w:r>
      <w:r w:rsidRPr="00B50BB6">
        <w:rPr>
          <w:lang w:val="uk-UA"/>
        </w:rPr>
        <w:t xml:space="preserve">фонд та архівні установи. </w:t>
      </w:r>
    </w:p>
    <w:p w:rsidR="002E6769" w:rsidRPr="00B50BB6" w:rsidRDefault="002E6769" w:rsidP="0064426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   Станом на 01.10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>.201</w:t>
      </w:r>
      <w:r>
        <w:rPr>
          <w:rFonts w:ascii="Times New Roman" w:hAnsi="Times New Roman"/>
          <w:sz w:val="24"/>
          <w:szCs w:val="24"/>
          <w:lang w:val="uk-UA" w:eastAsia="ar-SA"/>
        </w:rPr>
        <w:t>7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року в архівному відділі перебуває </w:t>
      </w:r>
      <w:r>
        <w:rPr>
          <w:rFonts w:ascii="Times New Roman" w:hAnsi="Times New Roman"/>
          <w:sz w:val="24"/>
          <w:szCs w:val="24"/>
          <w:lang w:val="uk-UA" w:eastAsia="ar-SA"/>
        </w:rPr>
        <w:t>23926</w:t>
      </w:r>
      <w:r w:rsidRPr="00B50BB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ar-SA"/>
        </w:rPr>
        <w:t>одиниць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зберігання управлінських документів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(115 фондів)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, в трудовому  архіві </w:t>
      </w:r>
      <w:r>
        <w:rPr>
          <w:rFonts w:ascii="Times New Roman" w:hAnsi="Times New Roman"/>
          <w:sz w:val="24"/>
          <w:szCs w:val="24"/>
          <w:lang w:val="uk-UA" w:eastAsia="ar-SA"/>
        </w:rPr>
        <w:t>–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ar-SA"/>
        </w:rPr>
        <w:t>19465 одиниць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зберігання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(183 </w:t>
      </w:r>
      <w:r w:rsidRPr="00E7278B">
        <w:rPr>
          <w:rFonts w:ascii="Times New Roman" w:hAnsi="Times New Roman"/>
          <w:sz w:val="24"/>
          <w:szCs w:val="24"/>
          <w:lang w:val="uk-UA" w:eastAsia="ar-SA"/>
        </w:rPr>
        <w:t>фонд</w:t>
      </w:r>
      <w:r>
        <w:rPr>
          <w:rFonts w:ascii="Times New Roman" w:hAnsi="Times New Roman"/>
          <w:sz w:val="24"/>
          <w:szCs w:val="24"/>
          <w:lang w:val="uk-UA" w:eastAsia="ar-SA"/>
        </w:rPr>
        <w:t>и)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.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Документи, що зберігаються в архівах, охоплюють період: в архівному відділі –  з   1934  року  по 2017  рік, в трудовому архіві – з 1943 року по 2016 рік. </w:t>
      </w:r>
    </w:p>
    <w:p w:rsidR="002E6769" w:rsidRDefault="002E6769" w:rsidP="00644268">
      <w:pPr>
        <w:suppressAutoHyphens/>
        <w:spacing w:after="0" w:line="240" w:lineRule="auto"/>
        <w:ind w:firstLine="29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За </w:t>
      </w:r>
      <w:r>
        <w:rPr>
          <w:rFonts w:ascii="Times New Roman" w:hAnsi="Times New Roman"/>
          <w:sz w:val="24"/>
          <w:szCs w:val="24"/>
          <w:lang w:val="uk-UA" w:eastAsia="ar-SA"/>
        </w:rPr>
        <w:t>9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місяців 201</w:t>
      </w:r>
      <w:r>
        <w:rPr>
          <w:rFonts w:ascii="Times New Roman" w:hAnsi="Times New Roman"/>
          <w:sz w:val="24"/>
          <w:szCs w:val="24"/>
          <w:lang w:val="uk-UA" w:eastAsia="ar-SA"/>
        </w:rPr>
        <w:t>7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 року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виконано запитів соціально-правового характеру: 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архівним відділом </w:t>
      </w:r>
      <w:r>
        <w:rPr>
          <w:rFonts w:ascii="Times New Roman" w:hAnsi="Times New Roman"/>
          <w:sz w:val="24"/>
          <w:szCs w:val="24"/>
          <w:lang w:val="uk-UA" w:eastAsia="ar-SA"/>
        </w:rPr>
        <w:t>- 143,  трудовим архівом – 337</w:t>
      </w:r>
      <w:r w:rsidRPr="00B50BB6">
        <w:rPr>
          <w:rFonts w:ascii="Times New Roman" w:hAnsi="Times New Roman"/>
          <w:sz w:val="24"/>
          <w:szCs w:val="24"/>
          <w:lang w:val="uk-UA" w:eastAsia="ar-SA"/>
        </w:rPr>
        <w:t xml:space="preserve">. </w:t>
      </w:r>
    </w:p>
    <w:p w:rsidR="002E6769" w:rsidRPr="000145EB" w:rsidRDefault="002E6769" w:rsidP="000145EB">
      <w:pPr>
        <w:suppressAutoHyphens/>
        <w:spacing w:after="0" w:line="240" w:lineRule="auto"/>
        <w:ind w:firstLine="29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 Аналіз виконання попередніх Програм розвитку архівної справи свідчить, що за останні роки відбулися певні зміни, спрямовані на розвиток матеріально-технічної бази архівів, забезпечення комп’ютерною технікою, ліц</w:t>
      </w:r>
      <w:r w:rsidRPr="000145EB">
        <w:rPr>
          <w:rFonts w:ascii="Times New Roman" w:hAnsi="Times New Roman"/>
          <w:sz w:val="24"/>
          <w:szCs w:val="24"/>
          <w:lang w:val="uk-UA" w:eastAsia="ar-SA"/>
        </w:rPr>
        <w:t>ензійним програмним забезпеченням та покращення умов праці працівників архівів.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Але незважаючи на позитивні зміни, існує й надалі потреба здійснювати заходи, спрямовані на забезпечення належного утримання трудового архіву та роботи архівного відділу райдержадміністрації.</w:t>
      </w:r>
    </w:p>
    <w:p w:rsidR="002E6769" w:rsidRDefault="002E6769" w:rsidP="000145EB">
      <w:pPr>
        <w:suppressAutoHyphens/>
        <w:spacing w:after="0" w:line="240" w:lineRule="auto"/>
        <w:ind w:firstLine="29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Недостатньо впроваджуються новітні інформаційно-комунікаційні технології, що надають змогу отримувати всю наявну можливу інформацію, скоротити час на її пошуки та контакт з документами, враженими пліснявою та пошкодженими гризунами, що потенційно несуть загрозу для здоров’я працівників архівів.</w:t>
      </w:r>
    </w:p>
    <w:p w:rsidR="002E6769" w:rsidRDefault="002E6769" w:rsidP="00644268">
      <w:pPr>
        <w:suppressAutoHyphens/>
        <w:spacing w:after="0" w:line="264" w:lineRule="auto"/>
        <w:ind w:left="-42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>
        <w:rPr>
          <w:rFonts w:ascii="Times New Roman" w:hAnsi="Times New Roman"/>
          <w:sz w:val="24"/>
          <w:szCs w:val="24"/>
          <w:lang w:val="uk-UA" w:eastAsia="ar-SA"/>
        </w:rPr>
        <w:tab/>
        <w:t xml:space="preserve">   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Таким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чином,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необхідність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розроблення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та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введення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в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дію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Комплексної</w:t>
      </w:r>
    </w:p>
    <w:p w:rsidR="002E6769" w:rsidRDefault="002E6769" w:rsidP="00644268">
      <w:pPr>
        <w:suppressAutoHyphens/>
        <w:spacing w:after="0" w:line="264" w:lineRule="auto"/>
        <w:ind w:left="-42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     п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рограми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обумовлена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 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потребою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забезпечення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збереження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документів, а також </w:t>
      </w:r>
    </w:p>
    <w:p w:rsidR="002E6769" w:rsidRDefault="002E6769" w:rsidP="00644268">
      <w:pPr>
        <w:suppressAutoHyphens/>
        <w:spacing w:after="0" w:line="264" w:lineRule="auto"/>
        <w:ind w:left="-425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 xml:space="preserve">    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використання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відомостей,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що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в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них містяться, для задоволення потреб юридичних та</w:t>
      </w:r>
    </w:p>
    <w:p w:rsidR="002E6769" w:rsidRPr="00522741" w:rsidRDefault="002E6769" w:rsidP="00644268">
      <w:pPr>
        <w:suppressAutoHyphens/>
        <w:spacing w:after="0" w:line="264" w:lineRule="auto"/>
        <w:ind w:left="-425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     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фізичних осіб.</w:t>
      </w:r>
    </w:p>
    <w:p w:rsidR="002E6769" w:rsidRDefault="002E6769" w:rsidP="00AB6A98">
      <w:pPr>
        <w:suppressAutoHyphens/>
        <w:spacing w:after="0" w:line="264" w:lineRule="auto"/>
        <w:ind w:firstLine="540"/>
        <w:jc w:val="center"/>
        <w:rPr>
          <w:rFonts w:ascii="Times New Roman" w:hAnsi="Times New Roman"/>
          <w:sz w:val="24"/>
          <w:szCs w:val="24"/>
          <w:lang w:val="uk-UA" w:eastAsia="ar-SA"/>
        </w:rPr>
      </w:pPr>
    </w:p>
    <w:p w:rsidR="002E6769" w:rsidRDefault="002E6769" w:rsidP="00AB6A98">
      <w:pPr>
        <w:suppressAutoHyphens/>
        <w:spacing w:after="0" w:line="264" w:lineRule="auto"/>
        <w:ind w:firstLine="540"/>
        <w:jc w:val="center"/>
        <w:rPr>
          <w:rFonts w:ascii="Times New Roman" w:hAnsi="Times New Roman"/>
          <w:sz w:val="24"/>
          <w:szCs w:val="24"/>
          <w:lang w:val="uk-UA" w:eastAsia="ar-SA"/>
        </w:rPr>
      </w:pPr>
      <w:r w:rsidRPr="00522741">
        <w:rPr>
          <w:rFonts w:ascii="Times New Roman" w:hAnsi="Times New Roman"/>
          <w:b/>
          <w:sz w:val="24"/>
          <w:szCs w:val="24"/>
          <w:lang w:val="uk-UA" w:eastAsia="ar-SA"/>
        </w:rPr>
        <w:t xml:space="preserve">МЕТА  </w:t>
      </w:r>
      <w:r>
        <w:rPr>
          <w:rFonts w:ascii="Times New Roman" w:hAnsi="Times New Roman"/>
          <w:b/>
          <w:sz w:val="24"/>
          <w:szCs w:val="24"/>
          <w:lang w:val="uk-UA" w:eastAsia="ar-SA"/>
        </w:rPr>
        <w:t xml:space="preserve">КОМПЛЕКСНОЇ </w:t>
      </w:r>
      <w:r w:rsidRPr="00522741">
        <w:rPr>
          <w:rFonts w:ascii="Times New Roman" w:hAnsi="Times New Roman"/>
          <w:b/>
          <w:sz w:val="24"/>
          <w:szCs w:val="24"/>
          <w:lang w:val="uk-UA" w:eastAsia="ar-SA"/>
        </w:rPr>
        <w:t>ПРОГРАМИ</w:t>
      </w:r>
    </w:p>
    <w:p w:rsidR="002E6769" w:rsidRPr="00522741" w:rsidRDefault="002E6769" w:rsidP="006442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Метою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програми є створення належних умов для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зберігання документів Національного архівного фонду та 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>централізованого тимчасового зберігання документів, нагромаджених у процесі документування службових, трудових та інших правовідносин юридичних та фізичних осіб та інших архівних документів, що не належать до Національного архівного фонду</w:t>
      </w:r>
      <w:r>
        <w:rPr>
          <w:rFonts w:ascii="Times New Roman" w:hAnsi="Times New Roman"/>
          <w:sz w:val="24"/>
          <w:szCs w:val="24"/>
          <w:lang w:val="uk-UA" w:eastAsia="ar-SA"/>
        </w:rPr>
        <w:t>,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ar-SA"/>
        </w:rPr>
        <w:t>і</w:t>
      </w:r>
      <w:r w:rsidRPr="00522741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ar-SA"/>
        </w:rPr>
        <w:t>їх використання.</w:t>
      </w:r>
    </w:p>
    <w:p w:rsidR="002E6769" w:rsidRDefault="002E6769" w:rsidP="006442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</w:p>
    <w:p w:rsidR="002E6769" w:rsidRPr="00522741" w:rsidRDefault="002E6769" w:rsidP="006442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2E6769" w:rsidRPr="00522741" w:rsidRDefault="002E6769" w:rsidP="0011650B">
      <w:pPr>
        <w:tabs>
          <w:tab w:val="left" w:pos="2130"/>
          <w:tab w:val="center" w:pos="4818"/>
        </w:tabs>
        <w:suppressAutoHyphens/>
        <w:spacing w:after="0" w:line="264" w:lineRule="auto"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b/>
          <w:sz w:val="24"/>
          <w:szCs w:val="24"/>
          <w:lang w:val="uk-UA" w:eastAsia="ar-SA"/>
        </w:rPr>
        <w:t xml:space="preserve">ОСНОВНІ ЗАВДАННЯ </w:t>
      </w:r>
      <w:r>
        <w:rPr>
          <w:rFonts w:ascii="Times New Roman" w:hAnsi="Times New Roman"/>
          <w:b/>
          <w:sz w:val="24"/>
          <w:szCs w:val="24"/>
          <w:lang w:val="uk-UA" w:eastAsia="ar-SA"/>
        </w:rPr>
        <w:t xml:space="preserve">КОМПЛЕКСНОЇ </w:t>
      </w:r>
      <w:r w:rsidRPr="00522741">
        <w:rPr>
          <w:rFonts w:ascii="Times New Roman" w:hAnsi="Times New Roman"/>
          <w:b/>
          <w:sz w:val="24"/>
          <w:szCs w:val="24"/>
          <w:lang w:val="uk-UA" w:eastAsia="ar-SA"/>
        </w:rPr>
        <w:t>ПРОГРАМИ</w:t>
      </w:r>
      <w:r>
        <w:rPr>
          <w:rFonts w:ascii="Times New Roman" w:hAnsi="Times New Roman"/>
          <w:b/>
          <w:sz w:val="24"/>
          <w:szCs w:val="24"/>
          <w:lang w:val="uk-UA" w:eastAsia="ar-SA"/>
        </w:rPr>
        <w:t xml:space="preserve"> ТА РЕЗУЛЬТАТИВНІ ПОКАЗНИКИ</w:t>
      </w:r>
    </w:p>
    <w:p w:rsidR="002E6769" w:rsidRPr="00522741" w:rsidRDefault="002E6769" w:rsidP="006442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Основними завданнями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програми є:</w:t>
      </w:r>
    </w:p>
    <w:p w:rsidR="002E6769" w:rsidRPr="00522741" w:rsidRDefault="002E6769" w:rsidP="00B50BB6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>-  утримання  трудового архіву за рахунок надходжень до районного бюджету у вигляді бюджетних трансфертів від сільських бюджетів відповідно до договорів, укладених між районною радою та сільськими радами району;</w:t>
      </w:r>
    </w:p>
    <w:p w:rsidR="002E6769" w:rsidRPr="00522741" w:rsidRDefault="002E6769" w:rsidP="00B50BB6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-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зміцнення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матеріально-технічної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бази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архівних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установ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району  для  створення у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мов,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визначених  Міністерством  юстиції  України  та  Державною   архівною   службою   для архівних документів;</w:t>
      </w:r>
    </w:p>
    <w:p w:rsidR="002E6769" w:rsidRPr="00522741" w:rsidRDefault="002E6769" w:rsidP="00B50BB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>-  належна організація зберігання електронних документів та інформаційних ресурсів;</w:t>
      </w:r>
    </w:p>
    <w:p w:rsidR="002E6769" w:rsidRPr="00522741" w:rsidRDefault="002E6769" w:rsidP="00B50BB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>-  створення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умов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для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більш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ефективного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впровадження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в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трудовому архіві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сучасних </w:t>
      </w:r>
    </w:p>
    <w:p w:rsidR="002E6769" w:rsidRPr="00522741" w:rsidRDefault="002E6769" w:rsidP="00B50BB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>інформаційних технологій;</w:t>
      </w:r>
    </w:p>
    <w:p w:rsidR="002E6769" w:rsidRDefault="002E6769" w:rsidP="00B50BB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-  підвищення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рівня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гарантій   щодо   соціального   захисту  громадян  та  забезпечення</w:t>
      </w:r>
    </w:p>
    <w:p w:rsidR="002E6769" w:rsidRDefault="002E6769" w:rsidP="00B50BB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інформаційними  ресурсами   органи  виконавчої   влади,   місцевого   самоврядування,</w:t>
      </w:r>
    </w:p>
    <w:p w:rsidR="002E6769" w:rsidRDefault="002E6769" w:rsidP="00A05F02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установ, підприємств та організацій інших форм власності;</w:t>
      </w:r>
    </w:p>
    <w:p w:rsidR="002E6769" w:rsidRDefault="002E6769" w:rsidP="00A05F02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- забезпечення умов праці працівників трудового архіву.</w:t>
      </w:r>
    </w:p>
    <w:p w:rsidR="002E6769" w:rsidRDefault="002E6769" w:rsidP="00A05F0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uk-UA" w:eastAsia="ru-RU"/>
        </w:rPr>
      </w:pPr>
    </w:p>
    <w:p w:rsidR="002E6769" w:rsidRDefault="002E6769" w:rsidP="0027042B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Для виконання завдань </w:t>
      </w:r>
      <w:r>
        <w:rPr>
          <w:rFonts w:ascii="Times New Roman" w:hAnsi="Times New Roman"/>
          <w:sz w:val="24"/>
          <w:szCs w:val="24"/>
          <w:lang w:val="uk-UA" w:eastAsia="ru-RU"/>
        </w:rPr>
        <w:t>Комплексної п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рограми передбачено здійснення заходів згідно з додатком </w:t>
      </w:r>
      <w:r>
        <w:rPr>
          <w:rFonts w:ascii="Times New Roman" w:hAnsi="Times New Roman"/>
          <w:sz w:val="24"/>
          <w:szCs w:val="24"/>
          <w:lang w:val="uk-UA" w:eastAsia="ru-RU"/>
        </w:rPr>
        <w:t>1.</w:t>
      </w:r>
    </w:p>
    <w:p w:rsidR="002E6769" w:rsidRDefault="002E6769" w:rsidP="0064426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   </w:t>
      </w:r>
      <w:r>
        <w:rPr>
          <w:rFonts w:ascii="Times New Roman" w:hAnsi="Times New Roman"/>
          <w:sz w:val="24"/>
          <w:szCs w:val="24"/>
          <w:lang w:val="uk-UA" w:eastAsia="ru-RU"/>
        </w:rPr>
        <w:tab/>
        <w:t>Результативні показники, що характеризують виконання Комплексної програми розвитку архівної справи в Лубенському районі наведено в таблиці.</w:t>
      </w:r>
    </w:p>
    <w:p w:rsidR="002E6769" w:rsidRPr="00A05F02" w:rsidRDefault="002E6769" w:rsidP="00644268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tbl>
      <w:tblPr>
        <w:tblW w:w="43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"/>
        <w:gridCol w:w="5210"/>
        <w:gridCol w:w="1261"/>
        <w:gridCol w:w="1472"/>
      </w:tblGrid>
      <w:tr w:rsidR="002E6769" w:rsidRPr="00753A65" w:rsidTr="007D2047">
        <w:trPr>
          <w:cantSplit/>
          <w:trHeight w:val="519"/>
          <w:tblHeader/>
        </w:trPr>
        <w:tc>
          <w:tcPr>
            <w:tcW w:w="262" w:type="pct"/>
            <w:vAlign w:val="center"/>
          </w:tcPr>
          <w:p w:rsidR="002E6769" w:rsidRPr="00753A65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№ з/п</w:t>
            </w:r>
          </w:p>
        </w:tc>
        <w:tc>
          <w:tcPr>
            <w:tcW w:w="3108" w:type="pct"/>
            <w:vAlign w:val="center"/>
          </w:tcPr>
          <w:p w:rsidR="002E6769" w:rsidRPr="00753A65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Показники</w:t>
            </w:r>
          </w:p>
        </w:tc>
        <w:tc>
          <w:tcPr>
            <w:tcW w:w="752" w:type="pct"/>
            <w:vAlign w:val="center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Одиниця виміру</w:t>
            </w:r>
          </w:p>
        </w:tc>
        <w:tc>
          <w:tcPr>
            <w:tcW w:w="878" w:type="pct"/>
            <w:vAlign w:val="center"/>
          </w:tcPr>
          <w:p w:rsidR="002E6769" w:rsidRPr="00B50BB6" w:rsidRDefault="002E6769" w:rsidP="00663C5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План на 201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8</w:t>
            </w:r>
            <w:r w:rsidRPr="00B50BB6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 xml:space="preserve"> рік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4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  <w:p w:rsidR="002E6769" w:rsidRDefault="002E6769" w:rsidP="000A5219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8166EC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ЗАТРАТ</w:t>
            </w:r>
          </w:p>
          <w:p w:rsidR="002E6769" w:rsidRPr="008166EC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53A65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3108" w:type="pct"/>
          </w:tcPr>
          <w:p w:rsidR="002E6769" w:rsidRPr="0030504C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 w:rsidRPr="0030504C"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кількість штатних посад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30504C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 w:rsidRPr="0030504C"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 xml:space="preserve"> од.</w:t>
            </w: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 xml:space="preserve"> од.</w:t>
            </w: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8166EC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ПРОДУКТУ</w:t>
            </w:r>
          </w:p>
          <w:p w:rsidR="002E6769" w:rsidRPr="008166EC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К</w:t>
            </w: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ількість справ на зберіганні в архіві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: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 зб.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24200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 зб.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20000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К</w:t>
            </w:r>
            <w:r w:rsidRPr="00753A65"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ількість отриманих запитів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: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запит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160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запит</w:t>
            </w:r>
          </w:p>
        </w:tc>
        <w:tc>
          <w:tcPr>
            <w:tcW w:w="878" w:type="pct"/>
          </w:tcPr>
          <w:p w:rsidR="002E6769" w:rsidRPr="007B3720" w:rsidRDefault="002E6769" w:rsidP="0074025B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500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Кількість заходів</w:t>
            </w:r>
          </w:p>
        </w:tc>
        <w:tc>
          <w:tcPr>
            <w:tcW w:w="752" w:type="pct"/>
          </w:tcPr>
          <w:p w:rsidR="002E6769" w:rsidRPr="00B50BB6" w:rsidRDefault="002E6769" w:rsidP="00B13731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4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районний трудовий архів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</w:tr>
      <w:tr w:rsidR="002E6769" w:rsidRPr="00FF30D0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Кількість архівосховищ, обладнані пожежною сигналізацією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444A13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</w:tr>
      <w:tr w:rsidR="002E6769" w:rsidRPr="00444A13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районний трудовий архів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8166EC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ЕФЕКТИВНОСТІ</w:t>
            </w:r>
          </w:p>
          <w:p w:rsidR="002E6769" w:rsidRPr="008166EC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Кількість справ на одного працівника: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rPr>
          <w:trHeight w:val="100"/>
        </w:trPr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 зб./ шт. 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12100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од. зб./ шт. од.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10000</w:t>
            </w:r>
          </w:p>
        </w:tc>
      </w:tr>
      <w:tr w:rsidR="002E6769" w:rsidRPr="00753A65" w:rsidTr="007D2047">
        <w:trPr>
          <w:trHeight w:val="396"/>
        </w:trPr>
        <w:tc>
          <w:tcPr>
            <w:tcW w:w="262" w:type="pct"/>
          </w:tcPr>
          <w:p w:rsidR="002E6769" w:rsidRPr="00873BC0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color w:val="00000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3108" w:type="pct"/>
          </w:tcPr>
          <w:p w:rsidR="002E6769" w:rsidRPr="00873BC0" w:rsidRDefault="002E6769" w:rsidP="007E39B6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 w:rsidRPr="00873BC0"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 xml:space="preserve">Середні витрати на </w:t>
            </w: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проведення одного заходу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rPr>
          <w:trHeight w:val="222"/>
        </w:trPr>
        <w:tc>
          <w:tcPr>
            <w:tcW w:w="262" w:type="pct"/>
          </w:tcPr>
          <w:p w:rsidR="002E6769" w:rsidRPr="00873BC0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873BC0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тис.грн.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0,9</w:t>
            </w:r>
          </w:p>
        </w:tc>
      </w:tr>
      <w:tr w:rsidR="002E6769" w:rsidRPr="00753A65" w:rsidTr="007D2047">
        <w:trPr>
          <w:trHeight w:val="269"/>
        </w:trPr>
        <w:tc>
          <w:tcPr>
            <w:tcW w:w="262" w:type="pct"/>
          </w:tcPr>
          <w:p w:rsidR="002E6769" w:rsidRPr="00873BC0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B13731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Лубенський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тис.грн.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1,7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8166EC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ЯКОСТІ</w:t>
            </w:r>
          </w:p>
          <w:p w:rsidR="002E6769" w:rsidRPr="008166EC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Частка вчасно виконаних запитів в загальній кількості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753A65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Лубенський  районний трудовий архів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B50BB6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100</w:t>
            </w:r>
          </w:p>
        </w:tc>
      </w:tr>
      <w:tr w:rsidR="002E6769" w:rsidRPr="00FF30D0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3108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  <w:lang w:val="uk-UA" w:eastAsia="ru-RU"/>
              </w:rPr>
              <w:t>Відсоток  забезпечення архівосховищ пожежною сигналізацією</w:t>
            </w:r>
          </w:p>
        </w:tc>
        <w:tc>
          <w:tcPr>
            <w:tcW w:w="752" w:type="pct"/>
          </w:tcPr>
          <w:p w:rsidR="002E6769" w:rsidRPr="00B50BB6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873BC0" w:rsidRDefault="002E6769" w:rsidP="00835779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835779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Лубенський районний трудовий архів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100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3108" w:type="pct"/>
          </w:tcPr>
          <w:p w:rsidR="002E6769" w:rsidRDefault="002E6769" w:rsidP="00835779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Відсоток якісно збережених архівних документів</w:t>
            </w:r>
          </w:p>
        </w:tc>
        <w:tc>
          <w:tcPr>
            <w:tcW w:w="752" w:type="pct"/>
          </w:tcPr>
          <w:p w:rsidR="002E6769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878" w:type="pct"/>
          </w:tcPr>
          <w:p w:rsidR="002E6769" w:rsidRPr="007B3720" w:rsidRDefault="002E6769" w:rsidP="00E416C6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Pr="00873BC0" w:rsidRDefault="002E6769" w:rsidP="009975B2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архівний відділ райдержадміністрації</w:t>
            </w:r>
          </w:p>
        </w:tc>
        <w:tc>
          <w:tcPr>
            <w:tcW w:w="752" w:type="pct"/>
          </w:tcPr>
          <w:p w:rsidR="002E6769" w:rsidRDefault="002E6769" w:rsidP="009975B2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9975B2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80</w:t>
            </w:r>
          </w:p>
        </w:tc>
      </w:tr>
      <w:tr w:rsidR="002E6769" w:rsidRPr="00753A65" w:rsidTr="007D2047">
        <w:tc>
          <w:tcPr>
            <w:tcW w:w="262" w:type="pct"/>
          </w:tcPr>
          <w:p w:rsidR="002E6769" w:rsidRDefault="002E6769" w:rsidP="00E416C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</w:p>
        </w:tc>
        <w:tc>
          <w:tcPr>
            <w:tcW w:w="3108" w:type="pct"/>
          </w:tcPr>
          <w:p w:rsidR="002E6769" w:rsidRDefault="002E6769" w:rsidP="009975B2">
            <w:pPr>
              <w:spacing w:after="0" w:line="240" w:lineRule="auto"/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val="uk-UA" w:eastAsia="ru-RU"/>
              </w:rPr>
              <w:t>Лубенський районний трудовий архів</w:t>
            </w:r>
          </w:p>
        </w:tc>
        <w:tc>
          <w:tcPr>
            <w:tcW w:w="752" w:type="pct"/>
          </w:tcPr>
          <w:p w:rsidR="002E6769" w:rsidRDefault="002E6769" w:rsidP="009975B2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%</w:t>
            </w:r>
          </w:p>
        </w:tc>
        <w:tc>
          <w:tcPr>
            <w:tcW w:w="878" w:type="pct"/>
          </w:tcPr>
          <w:p w:rsidR="002E6769" w:rsidRPr="007B3720" w:rsidRDefault="002E6769" w:rsidP="000A5219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</w:pPr>
            <w:r w:rsidRPr="007B3720">
              <w:rPr>
                <w:rFonts w:ascii="Times New Roman" w:hAnsi="Times New Roman"/>
                <w:b/>
                <w:snapToGrid w:val="0"/>
                <w:sz w:val="18"/>
                <w:szCs w:val="18"/>
                <w:lang w:val="uk-UA" w:eastAsia="ru-RU"/>
              </w:rPr>
              <w:t>60</w:t>
            </w:r>
          </w:p>
        </w:tc>
      </w:tr>
    </w:tbl>
    <w:p w:rsidR="002E6769" w:rsidRDefault="002E6769" w:rsidP="000A5219">
      <w:pPr>
        <w:tabs>
          <w:tab w:val="left" w:pos="62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2E6769" w:rsidRDefault="002E6769" w:rsidP="000A5219">
      <w:pPr>
        <w:tabs>
          <w:tab w:val="left" w:pos="62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ar-SA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Ф</w:t>
      </w:r>
      <w:r w:rsidRPr="00636D93">
        <w:rPr>
          <w:rFonts w:ascii="Times New Roman" w:hAnsi="Times New Roman"/>
          <w:b/>
          <w:sz w:val="24"/>
          <w:szCs w:val="24"/>
          <w:lang w:val="uk-UA" w:eastAsia="ar-SA"/>
        </w:rPr>
        <w:t>ІНАНСОВЕ ЗАБЕЗПЕЧЕННЯ</w:t>
      </w:r>
    </w:p>
    <w:p w:rsidR="002E6769" w:rsidRPr="00A05F02" w:rsidRDefault="002E6769" w:rsidP="000A5219">
      <w:pPr>
        <w:tabs>
          <w:tab w:val="left" w:pos="6285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 w:eastAsia="ar-SA"/>
        </w:rPr>
      </w:pPr>
    </w:p>
    <w:p w:rsidR="002E6769" w:rsidRDefault="002E6769" w:rsidP="00644268">
      <w:pPr>
        <w:suppressAutoHyphens/>
        <w:spacing w:after="0" w:line="264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636D93">
        <w:rPr>
          <w:rFonts w:ascii="Times New Roman" w:hAnsi="Times New Roman"/>
          <w:sz w:val="24"/>
          <w:szCs w:val="24"/>
          <w:lang w:val="uk-UA" w:eastAsia="ar-SA"/>
        </w:rPr>
        <w:t xml:space="preserve">Фінансове забезпечення </w:t>
      </w:r>
      <w:r>
        <w:rPr>
          <w:rFonts w:ascii="Times New Roman" w:hAnsi="Times New Roman"/>
          <w:sz w:val="24"/>
          <w:szCs w:val="24"/>
          <w:lang w:val="uk-UA" w:eastAsia="ar-SA"/>
        </w:rPr>
        <w:t xml:space="preserve">виконання Комплексної програми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 xml:space="preserve">за рахунок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надходжень до районного бюджету </w:t>
      </w:r>
      <w:r w:rsidRPr="00522741">
        <w:rPr>
          <w:rFonts w:ascii="Times New Roman" w:hAnsi="Times New Roman"/>
          <w:sz w:val="24"/>
          <w:szCs w:val="24"/>
          <w:lang w:val="uk-UA" w:eastAsia="ru-RU"/>
        </w:rPr>
        <w:t>у вигляді бюджетних трансфертів від сільських бюджетів відповідно до договорів, укладених між районною радою та сільськими радами району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та коштів районного бюджету.</w:t>
      </w:r>
    </w:p>
    <w:p w:rsidR="002E6769" w:rsidRDefault="002E6769" w:rsidP="0011650B">
      <w:pPr>
        <w:suppressAutoHyphens/>
        <w:spacing w:after="0" w:line="264" w:lineRule="auto"/>
        <w:ind w:firstLine="708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Орієнтовний обсяг фінансування завдань Комплексної програми 214,1</w:t>
      </w:r>
      <w:r w:rsidRPr="00B50BB6">
        <w:rPr>
          <w:rFonts w:ascii="Times New Roman" w:hAnsi="Times New Roman"/>
          <w:sz w:val="24"/>
          <w:szCs w:val="24"/>
          <w:lang w:val="uk-UA" w:eastAsia="ru-RU"/>
        </w:rPr>
        <w:t xml:space="preserve"> тис. грн. (Додаток 2).</w:t>
      </w:r>
    </w:p>
    <w:p w:rsidR="002E6769" w:rsidRPr="00A05F02" w:rsidRDefault="002E6769" w:rsidP="0011650B">
      <w:pPr>
        <w:suppressAutoHyphens/>
        <w:spacing w:after="0" w:line="264" w:lineRule="auto"/>
        <w:ind w:firstLine="708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p w:rsidR="002E6769" w:rsidRDefault="002E6769" w:rsidP="0011650B">
      <w:pPr>
        <w:suppressAutoHyphens/>
        <w:spacing w:after="0" w:line="264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522741">
        <w:rPr>
          <w:rFonts w:ascii="Times New Roman" w:hAnsi="Times New Roman"/>
          <w:b/>
          <w:sz w:val="24"/>
          <w:szCs w:val="24"/>
          <w:lang w:val="uk-UA"/>
        </w:rPr>
        <w:t>ОЧІКУВАНИЙ РЕЗУЛЬТАТ</w:t>
      </w:r>
    </w:p>
    <w:p w:rsidR="002E6769" w:rsidRPr="00A05F02" w:rsidRDefault="002E6769" w:rsidP="0011650B">
      <w:pPr>
        <w:suppressAutoHyphens/>
        <w:spacing w:after="0" w:line="264" w:lineRule="auto"/>
        <w:ind w:firstLine="708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2E6769" w:rsidRPr="00522741" w:rsidRDefault="002E6769" w:rsidP="00644268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 xml:space="preserve">Виконання  заходів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/>
        </w:rPr>
        <w:t>програми розвитку архівної справи в Лубенському районі на 201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р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522741">
        <w:rPr>
          <w:rFonts w:ascii="Times New Roman" w:hAnsi="Times New Roman"/>
          <w:sz w:val="24"/>
          <w:szCs w:val="24"/>
          <w:lang w:val="uk-UA"/>
        </w:rPr>
        <w:t>к забезпечить: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>-  виконання  Закону України «Про Національний архівний фонд та архівні установи» та Закону України «Про звернення громадян»;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>- зміцн</w:t>
      </w:r>
      <w:r>
        <w:rPr>
          <w:rFonts w:ascii="Times New Roman" w:hAnsi="Times New Roman"/>
          <w:sz w:val="24"/>
          <w:szCs w:val="24"/>
          <w:lang w:val="uk-UA"/>
        </w:rPr>
        <w:t>ення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матеріально-технічн</w:t>
      </w:r>
      <w:r>
        <w:rPr>
          <w:rFonts w:ascii="Times New Roman" w:hAnsi="Times New Roman"/>
          <w:sz w:val="24"/>
          <w:szCs w:val="24"/>
          <w:lang w:val="uk-UA"/>
        </w:rPr>
        <w:t>ої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баз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архівн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установ</w:t>
      </w:r>
      <w:r>
        <w:rPr>
          <w:rFonts w:ascii="Times New Roman" w:hAnsi="Times New Roman"/>
          <w:sz w:val="24"/>
          <w:szCs w:val="24"/>
          <w:lang w:val="uk-UA"/>
        </w:rPr>
        <w:t xml:space="preserve"> та поліпшення умов роботи працівників Лубенського районного трудового архіву</w:t>
      </w:r>
      <w:r w:rsidRPr="00522741">
        <w:rPr>
          <w:rFonts w:ascii="Times New Roman" w:hAnsi="Times New Roman"/>
          <w:sz w:val="24"/>
          <w:szCs w:val="24"/>
          <w:lang w:val="uk-UA"/>
        </w:rPr>
        <w:t>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Pr="00522741">
        <w:rPr>
          <w:rFonts w:ascii="Times New Roman" w:hAnsi="Times New Roman"/>
          <w:sz w:val="24"/>
          <w:szCs w:val="24"/>
          <w:lang w:val="uk-UA"/>
        </w:rPr>
        <w:t>запровад</w:t>
      </w:r>
      <w:r>
        <w:rPr>
          <w:rFonts w:ascii="Times New Roman" w:hAnsi="Times New Roman"/>
          <w:sz w:val="24"/>
          <w:szCs w:val="24"/>
          <w:lang w:val="uk-UA"/>
        </w:rPr>
        <w:t>ження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сучасн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інформаційн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технологі</w:t>
      </w:r>
      <w:r>
        <w:rPr>
          <w:rFonts w:ascii="Times New Roman" w:hAnsi="Times New Roman"/>
          <w:sz w:val="24"/>
          <w:szCs w:val="24"/>
          <w:lang w:val="uk-UA"/>
        </w:rPr>
        <w:t>й в</w:t>
      </w:r>
      <w:r w:rsidRPr="00EE541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Лубенському районному трудовому архіві</w:t>
      </w:r>
      <w:r w:rsidRPr="00522741">
        <w:rPr>
          <w:rFonts w:ascii="Times New Roman" w:hAnsi="Times New Roman"/>
          <w:sz w:val="24"/>
          <w:szCs w:val="24"/>
          <w:lang w:val="uk-UA"/>
        </w:rPr>
        <w:t>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>-  право громадян, суспільства і держави  на отримання архівної інформації;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 xml:space="preserve"> с</w:t>
      </w:r>
      <w:r w:rsidRPr="00522741">
        <w:rPr>
          <w:rFonts w:ascii="Times New Roman" w:hAnsi="Times New Roman"/>
          <w:sz w:val="24"/>
          <w:szCs w:val="24"/>
          <w:lang w:val="uk-UA"/>
        </w:rPr>
        <w:t>твор</w:t>
      </w:r>
      <w:r>
        <w:rPr>
          <w:rFonts w:ascii="Times New Roman" w:hAnsi="Times New Roman"/>
          <w:sz w:val="24"/>
          <w:szCs w:val="24"/>
          <w:lang w:val="uk-UA"/>
        </w:rPr>
        <w:t>ення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засад для вдосконалення фінансово-економічного забезпечення </w:t>
      </w:r>
      <w:r>
        <w:rPr>
          <w:rFonts w:ascii="Times New Roman" w:hAnsi="Times New Roman"/>
          <w:sz w:val="24"/>
          <w:szCs w:val="24"/>
          <w:lang w:val="uk-UA"/>
        </w:rPr>
        <w:t>Лубенського районного трудового архіву</w:t>
      </w:r>
      <w:r w:rsidRPr="00522741">
        <w:rPr>
          <w:rFonts w:ascii="Times New Roman" w:hAnsi="Times New Roman"/>
          <w:sz w:val="24"/>
          <w:szCs w:val="24"/>
          <w:lang w:val="uk-UA"/>
        </w:rPr>
        <w:t>.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E6769" w:rsidRPr="00522741" w:rsidRDefault="002E6769" w:rsidP="00644268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</w:t>
      </w:r>
      <w:r w:rsidRPr="00522741">
        <w:rPr>
          <w:rFonts w:ascii="Times New Roman" w:hAnsi="Times New Roman"/>
          <w:b/>
          <w:sz w:val="24"/>
          <w:szCs w:val="24"/>
          <w:lang w:val="uk-UA"/>
        </w:rPr>
        <w:t>ОНТРОЛЬ ТА КООРДИНАЦІЯ ЗА ХОДОМ ВИКОНАННЯ ПРОГРАМИ</w:t>
      </w:r>
    </w:p>
    <w:p w:rsidR="002E6769" w:rsidRDefault="002E6769" w:rsidP="00A05F02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Розробником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програми розвитку архівної справи в Лубенському районі 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є </w:t>
      </w:r>
      <w:r>
        <w:rPr>
          <w:rFonts w:ascii="Times New Roman" w:hAnsi="Times New Roman"/>
          <w:sz w:val="24"/>
          <w:szCs w:val="24"/>
          <w:lang w:val="uk-UA"/>
        </w:rPr>
        <w:t>Лубенська районна державна адміністрація</w:t>
      </w:r>
      <w:r w:rsidRPr="00522741">
        <w:rPr>
          <w:rFonts w:ascii="Times New Roman" w:hAnsi="Times New Roman"/>
          <w:sz w:val="24"/>
          <w:szCs w:val="24"/>
          <w:lang w:val="uk-UA"/>
        </w:rPr>
        <w:t>, яка здійснює загальне керівництво та контроль за підготовкою і виконанням районної програми.</w:t>
      </w:r>
    </w:p>
    <w:p w:rsidR="002E6769" w:rsidRPr="00522741" w:rsidRDefault="002E6769" w:rsidP="00A05F02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522741">
        <w:rPr>
          <w:rFonts w:ascii="Times New Roman" w:hAnsi="Times New Roman"/>
          <w:sz w:val="24"/>
          <w:szCs w:val="24"/>
          <w:lang w:val="uk-UA"/>
        </w:rPr>
        <w:t>Відповідальн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виконавц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районної програми – </w:t>
      </w:r>
      <w:r>
        <w:rPr>
          <w:rFonts w:ascii="Times New Roman" w:hAnsi="Times New Roman"/>
          <w:sz w:val="24"/>
          <w:szCs w:val="24"/>
          <w:lang w:val="uk-UA"/>
        </w:rPr>
        <w:t xml:space="preserve">архівний відділ райдержадміністрації та </w:t>
      </w:r>
      <w:r w:rsidRPr="00522741">
        <w:rPr>
          <w:rFonts w:ascii="Times New Roman" w:hAnsi="Times New Roman"/>
          <w:sz w:val="24"/>
          <w:szCs w:val="24"/>
          <w:lang w:val="uk-UA"/>
        </w:rPr>
        <w:t>Лубенський районний трудовий архів, основними завданнями як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є: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 xml:space="preserve">-  оперативне управління та контроль за виконанням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/>
        </w:rPr>
        <w:t>програми;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 xml:space="preserve">- подання пропозицій щодо внесення змін до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 програми та припинення її виконання;</w:t>
      </w:r>
    </w:p>
    <w:p w:rsidR="002E6769" w:rsidRPr="00522741" w:rsidRDefault="002E6769" w:rsidP="00644268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 xml:space="preserve">-  надання оперативної інформації про виконання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/>
        </w:rPr>
        <w:t>програми;</w:t>
      </w:r>
    </w:p>
    <w:p w:rsidR="002E6769" w:rsidRDefault="002E6769" w:rsidP="00644268">
      <w:pPr>
        <w:spacing w:after="0"/>
        <w:jc w:val="both"/>
        <w:rPr>
          <w:lang w:val="uk-UA"/>
        </w:rPr>
      </w:pPr>
      <w:r w:rsidRPr="00522741">
        <w:rPr>
          <w:rFonts w:ascii="Times New Roman" w:hAnsi="Times New Roman"/>
          <w:sz w:val="24"/>
          <w:szCs w:val="24"/>
          <w:lang w:val="uk-UA"/>
        </w:rPr>
        <w:t xml:space="preserve">- підготовка узагальнюючого звіту про результати виконання </w:t>
      </w:r>
      <w:r>
        <w:rPr>
          <w:rFonts w:ascii="Times New Roman" w:hAnsi="Times New Roman"/>
          <w:sz w:val="24"/>
          <w:szCs w:val="24"/>
          <w:lang w:val="uk-UA"/>
        </w:rPr>
        <w:t xml:space="preserve">Комплексної </w:t>
      </w:r>
      <w:r w:rsidRPr="00522741">
        <w:rPr>
          <w:rFonts w:ascii="Times New Roman" w:hAnsi="Times New Roman"/>
          <w:sz w:val="24"/>
          <w:szCs w:val="24"/>
          <w:lang w:val="uk-UA"/>
        </w:rPr>
        <w:t xml:space="preserve">програми за підсумками року та подання його на </w:t>
      </w:r>
      <w:r>
        <w:rPr>
          <w:rFonts w:ascii="Times New Roman" w:hAnsi="Times New Roman"/>
          <w:sz w:val="24"/>
          <w:szCs w:val="24"/>
          <w:lang w:val="uk-UA"/>
        </w:rPr>
        <w:t xml:space="preserve"> розгляд  управління агропромислового комплексу та економічного розвитку, торгівлі, транспорту та залучення інвестицій Лубенської райдержадміністрації.</w:t>
      </w:r>
    </w:p>
    <w:p w:rsidR="002E6769" w:rsidRDefault="002E6769" w:rsidP="00644268">
      <w:pPr>
        <w:rPr>
          <w:lang w:val="uk-UA"/>
        </w:rPr>
      </w:pPr>
    </w:p>
    <w:p w:rsidR="002E6769" w:rsidRPr="00290C75" w:rsidRDefault="002E6769" w:rsidP="00290C75">
      <w:pPr>
        <w:tabs>
          <w:tab w:val="left" w:pos="5280"/>
          <w:tab w:val="left" w:pos="9675"/>
          <w:tab w:val="right" w:pos="14003"/>
        </w:tabs>
        <w:spacing w:after="0" w:line="240" w:lineRule="auto"/>
        <w:rPr>
          <w:lang w:val="uk-UA"/>
        </w:rPr>
      </w:pPr>
    </w:p>
    <w:p w:rsidR="002E6769" w:rsidRDefault="002E6769" w:rsidP="00A05F02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керуючого справами виконавчого</w:t>
      </w:r>
    </w:p>
    <w:p w:rsidR="002E6769" w:rsidRPr="00E57A2D" w:rsidRDefault="002E6769" w:rsidP="00A05F02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Н.А.Шишова</w:t>
      </w:r>
    </w:p>
    <w:p w:rsidR="002E6769" w:rsidRDefault="002E6769" w:rsidP="00A05F02">
      <w:pPr>
        <w:ind w:firstLine="709"/>
        <w:jc w:val="both"/>
        <w:rPr>
          <w:sz w:val="28"/>
          <w:szCs w:val="28"/>
          <w:lang w:val="uk-UA"/>
        </w:rPr>
      </w:pPr>
    </w:p>
    <w:p w:rsidR="002E6769" w:rsidRDefault="002E6769" w:rsidP="00A05F02">
      <w:pPr>
        <w:ind w:firstLine="709"/>
        <w:jc w:val="both"/>
        <w:rPr>
          <w:sz w:val="28"/>
          <w:szCs w:val="28"/>
          <w:lang w:val="uk-UA"/>
        </w:rPr>
      </w:pPr>
    </w:p>
    <w:p w:rsidR="002E6769" w:rsidRPr="00290C75" w:rsidRDefault="002E6769">
      <w:pPr>
        <w:rPr>
          <w:lang w:val="uk-UA"/>
        </w:rPr>
      </w:pPr>
    </w:p>
    <w:sectPr w:rsidR="002E6769" w:rsidRPr="00290C75" w:rsidSect="00A05F02">
      <w:pgSz w:w="11906" w:h="16838"/>
      <w:pgMar w:top="360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769" w:rsidRDefault="002E6769" w:rsidP="00290C75">
      <w:pPr>
        <w:spacing w:after="0" w:line="240" w:lineRule="auto"/>
      </w:pPr>
      <w:r>
        <w:separator/>
      </w:r>
    </w:p>
  </w:endnote>
  <w:endnote w:type="continuationSeparator" w:id="0">
    <w:p w:rsidR="002E6769" w:rsidRDefault="002E6769" w:rsidP="00290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769" w:rsidRDefault="002E6769" w:rsidP="00290C75">
      <w:pPr>
        <w:spacing w:after="0" w:line="240" w:lineRule="auto"/>
      </w:pPr>
      <w:r>
        <w:separator/>
      </w:r>
    </w:p>
  </w:footnote>
  <w:footnote w:type="continuationSeparator" w:id="0">
    <w:p w:rsidR="002E6769" w:rsidRDefault="002E6769" w:rsidP="00290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22628"/>
    <w:multiLevelType w:val="hybridMultilevel"/>
    <w:tmpl w:val="B4FCADA8"/>
    <w:lvl w:ilvl="0" w:tplc="A8AEA7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268"/>
    <w:rsid w:val="000145EB"/>
    <w:rsid w:val="00015382"/>
    <w:rsid w:val="00021278"/>
    <w:rsid w:val="0002221B"/>
    <w:rsid w:val="00035AA4"/>
    <w:rsid w:val="00080812"/>
    <w:rsid w:val="00082A21"/>
    <w:rsid w:val="0009545A"/>
    <w:rsid w:val="000A0B29"/>
    <w:rsid w:val="000A5219"/>
    <w:rsid w:val="00110112"/>
    <w:rsid w:val="0011650B"/>
    <w:rsid w:val="0012205C"/>
    <w:rsid w:val="0012397E"/>
    <w:rsid w:val="00126407"/>
    <w:rsid w:val="00132AFA"/>
    <w:rsid w:val="00141B40"/>
    <w:rsid w:val="00152085"/>
    <w:rsid w:val="00156D20"/>
    <w:rsid w:val="00160A09"/>
    <w:rsid w:val="00174E7D"/>
    <w:rsid w:val="00177B83"/>
    <w:rsid w:val="0018345C"/>
    <w:rsid w:val="00193690"/>
    <w:rsid w:val="00197BFE"/>
    <w:rsid w:val="001D6922"/>
    <w:rsid w:val="001F066B"/>
    <w:rsid w:val="001F62CC"/>
    <w:rsid w:val="00205B26"/>
    <w:rsid w:val="00244FA0"/>
    <w:rsid w:val="00250D81"/>
    <w:rsid w:val="0027042B"/>
    <w:rsid w:val="00271AC6"/>
    <w:rsid w:val="00287D80"/>
    <w:rsid w:val="00290C75"/>
    <w:rsid w:val="002B5093"/>
    <w:rsid w:val="002C17F0"/>
    <w:rsid w:val="002C6F4F"/>
    <w:rsid w:val="002D5A7B"/>
    <w:rsid w:val="002E6769"/>
    <w:rsid w:val="002F4B30"/>
    <w:rsid w:val="0030504C"/>
    <w:rsid w:val="00313915"/>
    <w:rsid w:val="00317060"/>
    <w:rsid w:val="00333E97"/>
    <w:rsid w:val="0034011B"/>
    <w:rsid w:val="00346F16"/>
    <w:rsid w:val="00353C6E"/>
    <w:rsid w:val="00383124"/>
    <w:rsid w:val="00383AEA"/>
    <w:rsid w:val="00384926"/>
    <w:rsid w:val="00393C9F"/>
    <w:rsid w:val="003B4FAD"/>
    <w:rsid w:val="003B66ED"/>
    <w:rsid w:val="0040177D"/>
    <w:rsid w:val="0040688B"/>
    <w:rsid w:val="00420B4D"/>
    <w:rsid w:val="0043705F"/>
    <w:rsid w:val="00444A13"/>
    <w:rsid w:val="00456EA4"/>
    <w:rsid w:val="00461810"/>
    <w:rsid w:val="00472FAC"/>
    <w:rsid w:val="00484A0A"/>
    <w:rsid w:val="004A0C7D"/>
    <w:rsid w:val="004A30EF"/>
    <w:rsid w:val="004A316A"/>
    <w:rsid w:val="004B2795"/>
    <w:rsid w:val="004D6449"/>
    <w:rsid w:val="004D7C74"/>
    <w:rsid w:val="005064C8"/>
    <w:rsid w:val="00522741"/>
    <w:rsid w:val="00524653"/>
    <w:rsid w:val="00525E40"/>
    <w:rsid w:val="00532942"/>
    <w:rsid w:val="00551B3E"/>
    <w:rsid w:val="00552F19"/>
    <w:rsid w:val="0056196C"/>
    <w:rsid w:val="005621D6"/>
    <w:rsid w:val="00574833"/>
    <w:rsid w:val="005909FC"/>
    <w:rsid w:val="005943FC"/>
    <w:rsid w:val="005A48C5"/>
    <w:rsid w:val="005B797D"/>
    <w:rsid w:val="005D09DB"/>
    <w:rsid w:val="005D4D64"/>
    <w:rsid w:val="005E0A7F"/>
    <w:rsid w:val="005F05E2"/>
    <w:rsid w:val="005F7B6E"/>
    <w:rsid w:val="00607D72"/>
    <w:rsid w:val="0061709A"/>
    <w:rsid w:val="00620CF7"/>
    <w:rsid w:val="00636D93"/>
    <w:rsid w:val="00640666"/>
    <w:rsid w:val="00644129"/>
    <w:rsid w:val="00644268"/>
    <w:rsid w:val="00663C50"/>
    <w:rsid w:val="0068755E"/>
    <w:rsid w:val="00695250"/>
    <w:rsid w:val="006A2930"/>
    <w:rsid w:val="006B1754"/>
    <w:rsid w:val="006C2428"/>
    <w:rsid w:val="006C48DA"/>
    <w:rsid w:val="006C66B8"/>
    <w:rsid w:val="006F2851"/>
    <w:rsid w:val="006F74A3"/>
    <w:rsid w:val="00702DCC"/>
    <w:rsid w:val="007278F1"/>
    <w:rsid w:val="00727BA5"/>
    <w:rsid w:val="00734190"/>
    <w:rsid w:val="00736C61"/>
    <w:rsid w:val="0074025B"/>
    <w:rsid w:val="00753A65"/>
    <w:rsid w:val="007A6528"/>
    <w:rsid w:val="007B3720"/>
    <w:rsid w:val="007D2047"/>
    <w:rsid w:val="007D58D8"/>
    <w:rsid w:val="007E39B6"/>
    <w:rsid w:val="007E595E"/>
    <w:rsid w:val="007F655F"/>
    <w:rsid w:val="00810792"/>
    <w:rsid w:val="00815D6E"/>
    <w:rsid w:val="008166EC"/>
    <w:rsid w:val="008268A9"/>
    <w:rsid w:val="00835779"/>
    <w:rsid w:val="00845617"/>
    <w:rsid w:val="0087314F"/>
    <w:rsid w:val="00873BC0"/>
    <w:rsid w:val="0088494A"/>
    <w:rsid w:val="008A1305"/>
    <w:rsid w:val="008A5831"/>
    <w:rsid w:val="008B0A9E"/>
    <w:rsid w:val="008C0ABB"/>
    <w:rsid w:val="008C2024"/>
    <w:rsid w:val="008E58A4"/>
    <w:rsid w:val="008F61F6"/>
    <w:rsid w:val="008F6F68"/>
    <w:rsid w:val="00905D8B"/>
    <w:rsid w:val="0091592B"/>
    <w:rsid w:val="00925283"/>
    <w:rsid w:val="00926AD6"/>
    <w:rsid w:val="0094603A"/>
    <w:rsid w:val="0095391D"/>
    <w:rsid w:val="00956291"/>
    <w:rsid w:val="00960ACF"/>
    <w:rsid w:val="009975B2"/>
    <w:rsid w:val="009C32A1"/>
    <w:rsid w:val="009D4A3B"/>
    <w:rsid w:val="009F4AAB"/>
    <w:rsid w:val="009F63BA"/>
    <w:rsid w:val="00A05F02"/>
    <w:rsid w:val="00A213A6"/>
    <w:rsid w:val="00A22F61"/>
    <w:rsid w:val="00A348D8"/>
    <w:rsid w:val="00A90044"/>
    <w:rsid w:val="00A906D2"/>
    <w:rsid w:val="00A95AC2"/>
    <w:rsid w:val="00AA2063"/>
    <w:rsid w:val="00AB6A98"/>
    <w:rsid w:val="00AC3ADC"/>
    <w:rsid w:val="00AD6427"/>
    <w:rsid w:val="00B07B4D"/>
    <w:rsid w:val="00B10015"/>
    <w:rsid w:val="00B1109F"/>
    <w:rsid w:val="00B13731"/>
    <w:rsid w:val="00B21375"/>
    <w:rsid w:val="00B219D9"/>
    <w:rsid w:val="00B26BAF"/>
    <w:rsid w:val="00B50BB6"/>
    <w:rsid w:val="00B53C20"/>
    <w:rsid w:val="00B61316"/>
    <w:rsid w:val="00B613FE"/>
    <w:rsid w:val="00B66BF3"/>
    <w:rsid w:val="00B815CF"/>
    <w:rsid w:val="00B84D98"/>
    <w:rsid w:val="00B85096"/>
    <w:rsid w:val="00B95F47"/>
    <w:rsid w:val="00BB161C"/>
    <w:rsid w:val="00BB22E1"/>
    <w:rsid w:val="00BC0B72"/>
    <w:rsid w:val="00BD2743"/>
    <w:rsid w:val="00C04135"/>
    <w:rsid w:val="00C15CEC"/>
    <w:rsid w:val="00C27525"/>
    <w:rsid w:val="00C42EB1"/>
    <w:rsid w:val="00C53A03"/>
    <w:rsid w:val="00C64AF4"/>
    <w:rsid w:val="00C66AFC"/>
    <w:rsid w:val="00C72DE0"/>
    <w:rsid w:val="00C9366F"/>
    <w:rsid w:val="00C94849"/>
    <w:rsid w:val="00CA6329"/>
    <w:rsid w:val="00CC1960"/>
    <w:rsid w:val="00D22072"/>
    <w:rsid w:val="00D650AC"/>
    <w:rsid w:val="00D957CA"/>
    <w:rsid w:val="00DA366E"/>
    <w:rsid w:val="00DC3EF6"/>
    <w:rsid w:val="00E1535B"/>
    <w:rsid w:val="00E24BE8"/>
    <w:rsid w:val="00E26128"/>
    <w:rsid w:val="00E277A9"/>
    <w:rsid w:val="00E314BA"/>
    <w:rsid w:val="00E416C6"/>
    <w:rsid w:val="00E57504"/>
    <w:rsid w:val="00E57A2D"/>
    <w:rsid w:val="00E668C0"/>
    <w:rsid w:val="00E7278B"/>
    <w:rsid w:val="00E73324"/>
    <w:rsid w:val="00E73357"/>
    <w:rsid w:val="00E77828"/>
    <w:rsid w:val="00E95471"/>
    <w:rsid w:val="00ED080D"/>
    <w:rsid w:val="00EE5412"/>
    <w:rsid w:val="00EE5750"/>
    <w:rsid w:val="00EE5B35"/>
    <w:rsid w:val="00EE7A50"/>
    <w:rsid w:val="00EF21C0"/>
    <w:rsid w:val="00F04BD5"/>
    <w:rsid w:val="00F37387"/>
    <w:rsid w:val="00F467B0"/>
    <w:rsid w:val="00F5136A"/>
    <w:rsid w:val="00F611AB"/>
    <w:rsid w:val="00F77145"/>
    <w:rsid w:val="00F859BB"/>
    <w:rsid w:val="00F8782A"/>
    <w:rsid w:val="00FA11F5"/>
    <w:rsid w:val="00FA62DB"/>
    <w:rsid w:val="00FB1447"/>
    <w:rsid w:val="00FB35FF"/>
    <w:rsid w:val="00FC408A"/>
    <w:rsid w:val="00FD70AD"/>
    <w:rsid w:val="00FE0B72"/>
    <w:rsid w:val="00FE0FD0"/>
    <w:rsid w:val="00FF3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2">
    <w:name w:val="rvps2"/>
    <w:basedOn w:val="Normal"/>
    <w:uiPriority w:val="99"/>
    <w:rsid w:val="00644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Normal"/>
    <w:uiPriority w:val="99"/>
    <w:rsid w:val="00B50BB6"/>
    <w:pPr>
      <w:suppressAutoHyphens/>
      <w:spacing w:after="0" w:line="360" w:lineRule="auto"/>
      <w:ind w:left="720"/>
      <w:jc w:val="center"/>
    </w:pPr>
    <w:rPr>
      <w:rFonts w:ascii="Times New Roman" w:eastAsia="Times New Roman" w:hAnsi="Times New Roman"/>
      <w:sz w:val="30"/>
      <w:szCs w:val="20"/>
      <w:lang w:val="uk-UA" w:eastAsia="ar-SA"/>
    </w:rPr>
  </w:style>
  <w:style w:type="paragraph" w:styleId="Header">
    <w:name w:val="header"/>
    <w:basedOn w:val="Normal"/>
    <w:link w:val="HeaderChar"/>
    <w:uiPriority w:val="99"/>
    <w:semiHidden/>
    <w:rsid w:val="00290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90C75"/>
    <w:rPr>
      <w:rFonts w:ascii="Calibri" w:hAnsi="Calibri" w:cs="Times New Roman"/>
      <w:lang w:val="ru-RU"/>
    </w:rPr>
  </w:style>
  <w:style w:type="paragraph" w:styleId="Footer">
    <w:name w:val="footer"/>
    <w:basedOn w:val="Normal"/>
    <w:link w:val="FooterChar"/>
    <w:uiPriority w:val="99"/>
    <w:semiHidden/>
    <w:rsid w:val="00290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90C75"/>
    <w:rPr>
      <w:rFonts w:ascii="Calibri" w:hAnsi="Calibri" w:cs="Times New Roman"/>
      <w:lang w:val="ru-RU"/>
    </w:rPr>
  </w:style>
  <w:style w:type="paragraph" w:customStyle="1" w:styleId="3">
    <w:name w:val="заголовок 3"/>
    <w:basedOn w:val="Normal"/>
    <w:next w:val="Normal"/>
    <w:uiPriority w:val="99"/>
    <w:rsid w:val="00290C75"/>
    <w:pPr>
      <w:keepNext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uk-UA" w:eastAsia="ru-RU"/>
    </w:rPr>
  </w:style>
  <w:style w:type="paragraph" w:styleId="Title">
    <w:name w:val="Title"/>
    <w:basedOn w:val="Normal"/>
    <w:link w:val="TitleChar"/>
    <w:uiPriority w:val="99"/>
    <w:qFormat/>
    <w:locked/>
    <w:rsid w:val="00A05F02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A05F02"/>
    <w:rPr>
      <w:rFonts w:cs="Times New Roman"/>
      <w:sz w:val="28"/>
      <w:szCs w:val="28"/>
      <w:lang w:val="ru-RU" w:eastAsia="ru-RU" w:bidi="ar-SA"/>
    </w:rPr>
  </w:style>
  <w:style w:type="paragraph" w:customStyle="1" w:styleId="Style5">
    <w:name w:val="Style5"/>
    <w:basedOn w:val="Normal"/>
    <w:uiPriority w:val="99"/>
    <w:rsid w:val="00A05F02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541</TotalTime>
  <Pages>5</Pages>
  <Words>1492</Words>
  <Characters>8506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Архів</dc:creator>
  <cp:keywords/>
  <dc:description/>
  <cp:lastModifiedBy>win</cp:lastModifiedBy>
  <cp:revision>112</cp:revision>
  <cp:lastPrinted>2017-11-15T08:05:00Z</cp:lastPrinted>
  <dcterms:created xsi:type="dcterms:W3CDTF">2015-11-13T08:53:00Z</dcterms:created>
  <dcterms:modified xsi:type="dcterms:W3CDTF">2017-12-01T13:08:00Z</dcterms:modified>
</cp:coreProperties>
</file>