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A5" w:rsidRPr="008549A5" w:rsidRDefault="008549A5" w:rsidP="008549A5">
      <w:pPr>
        <w:pStyle w:val="a6"/>
        <w:ind w:firstLine="54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Додаток 1</w:t>
      </w:r>
    </w:p>
    <w:p w:rsidR="008549A5" w:rsidRPr="008549A5" w:rsidRDefault="008549A5" w:rsidP="008549A5">
      <w:pPr>
        <w:pStyle w:val="a6"/>
        <w:tabs>
          <w:tab w:val="center" w:pos="4680"/>
          <w:tab w:val="right" w:pos="9355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                                    до рішення тридцять третьої сесії</w:t>
      </w:r>
    </w:p>
    <w:p w:rsidR="008549A5" w:rsidRPr="008549A5" w:rsidRDefault="008549A5" w:rsidP="008549A5">
      <w:pPr>
        <w:pStyle w:val="a6"/>
        <w:tabs>
          <w:tab w:val="left" w:pos="4635"/>
          <w:tab w:val="left" w:pos="5505"/>
          <w:tab w:val="right" w:pos="9355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                                     районної ради сьомого скликання</w:t>
      </w:r>
    </w:p>
    <w:p w:rsidR="008549A5" w:rsidRPr="008549A5" w:rsidRDefault="008549A5" w:rsidP="008549A5">
      <w:pPr>
        <w:pStyle w:val="a6"/>
        <w:tabs>
          <w:tab w:val="left" w:pos="4500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                          від 27 листопада 2018 року</w:t>
      </w:r>
    </w:p>
    <w:p w:rsidR="008549A5" w:rsidRPr="008549A5" w:rsidRDefault="008549A5" w:rsidP="008549A5">
      <w:pPr>
        <w:shd w:val="clear" w:color="auto" w:fill="FFFFFF"/>
        <w:ind w:left="4973"/>
        <w:jc w:val="center"/>
        <w:rPr>
          <w:rFonts w:ascii="Times New Roman" w:hAnsi="Times New Roman" w:cs="Times New Roman"/>
          <w:spacing w:val="-3"/>
          <w:lang w:val="uk-UA"/>
        </w:rPr>
      </w:pPr>
    </w:p>
    <w:p w:rsidR="008549A5" w:rsidRPr="008549A5" w:rsidRDefault="008549A5" w:rsidP="008549A5">
      <w:pPr>
        <w:shd w:val="clear" w:color="auto" w:fill="FFFFFF"/>
        <w:jc w:val="center"/>
        <w:rPr>
          <w:rFonts w:ascii="Times New Roman" w:hAnsi="Times New Roman" w:cs="Times New Roman"/>
          <w:b/>
          <w:spacing w:val="-3"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pacing w:val="-3"/>
          <w:sz w:val="28"/>
          <w:szCs w:val="28"/>
          <w:lang w:val="uk-UA"/>
        </w:rPr>
        <w:t>Нова редакція розділу 1</w:t>
      </w:r>
    </w:p>
    <w:p w:rsidR="008549A5" w:rsidRPr="008549A5" w:rsidRDefault="008549A5" w:rsidP="008549A5">
      <w:pPr>
        <w:shd w:val="clear" w:color="auto" w:fill="FFFFFF"/>
        <w:jc w:val="center"/>
        <w:rPr>
          <w:rFonts w:ascii="Times New Roman" w:hAnsi="Times New Roman" w:cs="Times New Roman"/>
          <w:b/>
          <w:spacing w:val="-3"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pacing w:val="-3"/>
          <w:sz w:val="28"/>
          <w:szCs w:val="28"/>
          <w:lang w:val="uk-UA"/>
        </w:rPr>
        <w:t>«ЗАГАЛЬНА  ХАРАКТЕРИСТИКА  ПРОГРАМИ»</w:t>
      </w:r>
    </w:p>
    <w:p w:rsidR="008549A5" w:rsidRPr="008549A5" w:rsidRDefault="008549A5" w:rsidP="008549A5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z w:val="28"/>
          <w:szCs w:val="28"/>
          <w:lang w:val="uk-UA"/>
        </w:rPr>
        <w:t>районної  комплексної Програми розвитку місцевого самоврядування у Лубенському районі на 2018  рік, затвердженої рішенням двадцять восьмої сесії районної ради сьомого скликання від 11 квітня 2018 року</w:t>
      </w:r>
    </w:p>
    <w:p w:rsidR="008549A5" w:rsidRPr="008549A5" w:rsidRDefault="008549A5" w:rsidP="008549A5">
      <w:pPr>
        <w:shd w:val="clear" w:color="auto" w:fill="FFFFFF"/>
        <w:jc w:val="center"/>
        <w:rPr>
          <w:rFonts w:ascii="Times New Roman" w:hAnsi="Times New Roman" w:cs="Times New Roman"/>
          <w:b/>
          <w:spacing w:val="-3"/>
          <w:lang w:val="uk-UA"/>
        </w:rPr>
      </w:pPr>
    </w:p>
    <w:tbl>
      <w:tblPr>
        <w:tblStyle w:val="a4"/>
        <w:tblW w:w="0" w:type="auto"/>
        <w:tblLook w:val="01E0"/>
      </w:tblPr>
      <w:tblGrid>
        <w:gridCol w:w="4140"/>
        <w:gridCol w:w="4783"/>
      </w:tblGrid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Ініціатор розроблення Програми</w:t>
            </w: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</w:tc>
        <w:tc>
          <w:tcPr>
            <w:tcW w:w="4783" w:type="dxa"/>
          </w:tcPr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Лубенська районна рада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Підстава для розроблення Програми</w:t>
            </w:r>
          </w:p>
        </w:tc>
        <w:tc>
          <w:tcPr>
            <w:tcW w:w="4783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Закон України «Про місцеве самоврядування в Україні», Закон України «Про асоціації органів місцевого самоврядування», Указ Президента України «Про державну підтримку розвитку місцевого самоврядування в Україні»; рішення районної ради від 14.14.200 р. «Про заснування щорічної премії імені Василя Симоненка», рішення районної ради від 04.05.2017 р. «Про присвоєння звання Почесний громадянин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Лубенщини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»,  рішення районної ради від 20.07.2017 р. «Про присвоєння звання Почесний громадянин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Лубенщини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».  </w:t>
            </w:r>
          </w:p>
        </w:tc>
      </w:tr>
      <w:tr w:rsidR="008549A5" w:rsidRPr="008549A5" w:rsidTr="00DB7F8E">
        <w:trPr>
          <w:trHeight w:val="1120"/>
        </w:trPr>
        <w:tc>
          <w:tcPr>
            <w:tcW w:w="4140" w:type="dxa"/>
          </w:tcPr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    Розробник Програми</w:t>
            </w: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</w:tc>
        <w:tc>
          <w:tcPr>
            <w:tcW w:w="4783" w:type="dxa"/>
          </w:tcPr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   Лубенська районна рада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4783" w:type="dxa"/>
          </w:tcPr>
          <w:p w:rsidR="008549A5" w:rsidRPr="008549A5" w:rsidRDefault="008549A5" w:rsidP="00DB7F8E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   Лубенська районна рада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Виконавці  Програми</w:t>
            </w:r>
          </w:p>
        </w:tc>
        <w:tc>
          <w:tcPr>
            <w:tcW w:w="4783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Виконавчі комітети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Березотіцької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Бієвецької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Вовчицької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Духівської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Жданівської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Ісковецької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lastRenderedPageBreak/>
              <w:t>Калайдинцівської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Новооріхівської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Окіпської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Остапівської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Снітинської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Тарандинцівської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Тишківської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Хорошківської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 сільських рад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lastRenderedPageBreak/>
              <w:t>Термін реалізації Програми</w:t>
            </w:r>
          </w:p>
        </w:tc>
        <w:tc>
          <w:tcPr>
            <w:tcW w:w="4783" w:type="dxa"/>
          </w:tcPr>
          <w:p w:rsidR="008549A5" w:rsidRPr="008549A5" w:rsidRDefault="008549A5" w:rsidP="00DB7F8E">
            <w:pPr>
              <w:spacing w:line="360" w:lineRule="auto"/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              2018  рік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4783" w:type="dxa"/>
          </w:tcPr>
          <w:p w:rsidR="008549A5" w:rsidRPr="008549A5" w:rsidRDefault="008549A5" w:rsidP="00DB7F8E">
            <w:pPr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</w:t>
            </w:r>
          </w:p>
          <w:p w:rsidR="008549A5" w:rsidRPr="008549A5" w:rsidRDefault="008549A5" w:rsidP="00DB7F8E">
            <w:pPr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Районний бюджет, сільські бюджети  </w:t>
            </w:r>
          </w:p>
          <w:p w:rsidR="008549A5" w:rsidRPr="008549A5" w:rsidRDefault="008549A5" w:rsidP="00DB7F8E">
            <w:pPr>
              <w:spacing w:line="360" w:lineRule="auto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       </w:t>
            </w:r>
          </w:p>
        </w:tc>
      </w:tr>
      <w:tr w:rsidR="008549A5" w:rsidRPr="008549A5" w:rsidTr="00DB7F8E">
        <w:tc>
          <w:tcPr>
            <w:tcW w:w="4140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 всього 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( </w:t>
            </w:r>
            <w:proofErr w:type="spellStart"/>
            <w:r w:rsidRPr="008549A5">
              <w:rPr>
                <w:spacing w:val="-3"/>
                <w:sz w:val="28"/>
                <w:szCs w:val="28"/>
                <w:lang w:val="uk-UA"/>
              </w:rPr>
              <w:t>тис.грн</w:t>
            </w:r>
            <w:proofErr w:type="spellEnd"/>
            <w:r w:rsidRPr="008549A5">
              <w:rPr>
                <w:spacing w:val="-3"/>
                <w:sz w:val="28"/>
                <w:szCs w:val="28"/>
                <w:lang w:val="uk-UA"/>
              </w:rPr>
              <w:t xml:space="preserve">.), 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у тому числі: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кошти районного бюджету               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кошти сільських бюджетів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</w:tc>
        <w:tc>
          <w:tcPr>
            <w:tcW w:w="4783" w:type="dxa"/>
          </w:tcPr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283,403</w:t>
            </w:r>
          </w:p>
          <w:p w:rsidR="008549A5" w:rsidRPr="008549A5" w:rsidRDefault="008549A5" w:rsidP="00DB7F8E">
            <w:pPr>
              <w:spacing w:line="360" w:lineRule="auto"/>
              <w:jc w:val="center"/>
              <w:rPr>
                <w:spacing w:val="-3"/>
                <w:sz w:val="28"/>
                <w:szCs w:val="28"/>
                <w:lang w:val="uk-UA"/>
              </w:rPr>
            </w:pPr>
          </w:p>
          <w:p w:rsidR="008549A5" w:rsidRPr="008549A5" w:rsidRDefault="008549A5" w:rsidP="00DB7F8E">
            <w:pPr>
              <w:jc w:val="center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213,403</w:t>
            </w:r>
          </w:p>
          <w:p w:rsidR="008549A5" w:rsidRPr="008549A5" w:rsidRDefault="008549A5" w:rsidP="00DB7F8E">
            <w:pPr>
              <w:jc w:val="center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>70,00</w:t>
            </w:r>
          </w:p>
          <w:p w:rsidR="008549A5" w:rsidRPr="008549A5" w:rsidRDefault="008549A5" w:rsidP="00DB7F8E">
            <w:pPr>
              <w:jc w:val="both"/>
              <w:rPr>
                <w:spacing w:val="-3"/>
                <w:sz w:val="28"/>
                <w:szCs w:val="28"/>
                <w:lang w:val="uk-UA"/>
              </w:rPr>
            </w:pPr>
            <w:r w:rsidRPr="008549A5">
              <w:rPr>
                <w:spacing w:val="-3"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8549A5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           </w:t>
      </w:r>
    </w:p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49A5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8549A5">
        <w:rPr>
          <w:rFonts w:ascii="Times New Roman" w:hAnsi="Times New Roman" w:cs="Times New Roman"/>
          <w:sz w:val="28"/>
          <w:szCs w:val="28"/>
          <w:lang w:val="uk-UA"/>
        </w:rPr>
        <w:t xml:space="preserve">. керуючого справами </w:t>
      </w: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sz w:val="28"/>
          <w:szCs w:val="28"/>
          <w:lang w:val="uk-UA"/>
        </w:rPr>
        <w:t>виконавчого апарату районної ради                                                 Н.А.</w:t>
      </w:r>
      <w:proofErr w:type="spellStart"/>
      <w:r w:rsidRPr="008549A5">
        <w:rPr>
          <w:rFonts w:ascii="Times New Roman" w:hAnsi="Times New Roman" w:cs="Times New Roman"/>
          <w:sz w:val="28"/>
          <w:szCs w:val="28"/>
          <w:lang w:val="uk-UA"/>
        </w:rPr>
        <w:t>Шишова</w:t>
      </w:r>
      <w:proofErr w:type="spellEnd"/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pStyle w:val="a6"/>
        <w:ind w:firstLine="54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lastRenderedPageBreak/>
        <w:t xml:space="preserve">                          </w:t>
      </w:r>
      <w:r w:rsidRPr="008549A5">
        <w:rPr>
          <w:rFonts w:ascii="Times New Roman" w:hAnsi="Times New Roman" w:cs="Times New Roman"/>
          <w:lang w:val="uk-UA"/>
        </w:rPr>
        <w:t>Додаток 2</w:t>
      </w:r>
    </w:p>
    <w:p w:rsidR="008549A5" w:rsidRPr="008549A5" w:rsidRDefault="008549A5" w:rsidP="008549A5">
      <w:pPr>
        <w:pStyle w:val="a6"/>
        <w:tabs>
          <w:tab w:val="center" w:pos="4680"/>
          <w:tab w:val="right" w:pos="9355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                                     до рішення тридцять третьої сесії</w:t>
      </w:r>
    </w:p>
    <w:p w:rsidR="008549A5" w:rsidRPr="008549A5" w:rsidRDefault="008549A5" w:rsidP="008549A5">
      <w:pPr>
        <w:pStyle w:val="a6"/>
        <w:tabs>
          <w:tab w:val="left" w:pos="4635"/>
          <w:tab w:val="left" w:pos="5505"/>
          <w:tab w:val="right" w:pos="9355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                                     районної ради сьомого скликання</w:t>
      </w:r>
    </w:p>
    <w:p w:rsidR="008549A5" w:rsidRPr="008549A5" w:rsidRDefault="008549A5" w:rsidP="008549A5">
      <w:pPr>
        <w:pStyle w:val="a6"/>
        <w:tabs>
          <w:tab w:val="left" w:pos="4500"/>
        </w:tabs>
        <w:ind w:firstLine="720"/>
        <w:rPr>
          <w:rFonts w:ascii="Times New Roman" w:hAnsi="Times New Roman" w:cs="Times New Roman"/>
          <w:lang w:val="uk-UA"/>
        </w:rPr>
      </w:pPr>
      <w:r w:rsidRPr="008549A5">
        <w:rPr>
          <w:rFonts w:ascii="Times New Roman" w:hAnsi="Times New Roman" w:cs="Times New Roman"/>
          <w:lang w:val="uk-UA"/>
        </w:rPr>
        <w:t xml:space="preserve">                            </w:t>
      </w:r>
      <w:r>
        <w:rPr>
          <w:rFonts w:ascii="Times New Roman" w:hAnsi="Times New Roman" w:cs="Times New Roman"/>
          <w:lang w:val="uk-UA"/>
        </w:rPr>
        <w:t xml:space="preserve">                       </w:t>
      </w:r>
      <w:r w:rsidRPr="008549A5">
        <w:rPr>
          <w:rFonts w:ascii="Times New Roman" w:hAnsi="Times New Roman" w:cs="Times New Roman"/>
          <w:lang w:val="uk-UA"/>
        </w:rPr>
        <w:t>від 27 листопада 2018 року</w:t>
      </w: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z w:val="28"/>
          <w:szCs w:val="28"/>
          <w:lang w:val="uk-UA"/>
        </w:rPr>
        <w:t>Нова редакція заходів Програми</w:t>
      </w: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розділу </w:t>
      </w:r>
      <w:r w:rsidRPr="008549A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549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«ЗАВДАННЯ  ПРОГРАМИ ТА РЕЗУЛЬТАТИВНІ ПОКАЗНИКИ» </w:t>
      </w: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районної  комплексної Програми розвитку місцевого самоврядування у Лубенському районі на 2018  рік, затвердженої рішенням двадцять восьмої сесії районної ради сьомого скликання від 11 квітня 2018 року</w:t>
      </w: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4"/>
        <w:tblW w:w="0" w:type="auto"/>
        <w:tblLook w:val="01E0"/>
      </w:tblPr>
      <w:tblGrid>
        <w:gridCol w:w="617"/>
        <w:gridCol w:w="2573"/>
        <w:gridCol w:w="1722"/>
        <w:gridCol w:w="1281"/>
        <w:gridCol w:w="1281"/>
        <w:gridCol w:w="2097"/>
      </w:tblGrid>
      <w:tr w:rsidR="008549A5" w:rsidRPr="008549A5" w:rsidTr="00DB7F8E">
        <w:trPr>
          <w:trHeight w:val="240"/>
        </w:trPr>
        <w:tc>
          <w:tcPr>
            <w:tcW w:w="617" w:type="dxa"/>
            <w:vMerge w:val="restart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№</w:t>
            </w:r>
          </w:p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573" w:type="dxa"/>
            <w:vMerge w:val="restart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Перелік заходів Програми</w:t>
            </w:r>
          </w:p>
        </w:tc>
        <w:tc>
          <w:tcPr>
            <w:tcW w:w="1722" w:type="dxa"/>
            <w:vMerge w:val="restart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2562" w:type="dxa"/>
            <w:gridSpan w:val="2"/>
          </w:tcPr>
          <w:p w:rsidR="008549A5" w:rsidRPr="008549A5" w:rsidRDefault="008549A5" w:rsidP="00DB7F8E">
            <w:pPr>
              <w:tabs>
                <w:tab w:val="left" w:pos="225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Джерела фінансування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center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>всього на рік (</w:t>
            </w:r>
            <w:proofErr w:type="spellStart"/>
            <w:r w:rsidRPr="008549A5">
              <w:rPr>
                <w:b/>
                <w:lang w:val="uk-UA"/>
              </w:rPr>
              <w:t>тис.грн</w:t>
            </w:r>
            <w:proofErr w:type="spellEnd"/>
            <w:r w:rsidRPr="008549A5">
              <w:rPr>
                <w:b/>
                <w:lang w:val="uk-UA"/>
              </w:rPr>
              <w:t>.)</w:t>
            </w:r>
          </w:p>
        </w:tc>
        <w:tc>
          <w:tcPr>
            <w:tcW w:w="2097" w:type="dxa"/>
            <w:vMerge w:val="restart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>Очікувані результати</w:t>
            </w:r>
          </w:p>
        </w:tc>
      </w:tr>
      <w:tr w:rsidR="008549A5" w:rsidRPr="008549A5" w:rsidTr="00DB7F8E">
        <w:trPr>
          <w:trHeight w:val="240"/>
        </w:trPr>
        <w:tc>
          <w:tcPr>
            <w:tcW w:w="617" w:type="dxa"/>
            <w:vMerge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573" w:type="dxa"/>
            <w:vMerge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22" w:type="dxa"/>
            <w:vMerge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>районний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>бюджет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>бюджети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>сільських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b/>
                <w:lang w:val="uk-UA"/>
              </w:rPr>
            </w:pPr>
            <w:r w:rsidRPr="008549A5">
              <w:rPr>
                <w:b/>
                <w:lang w:val="uk-UA"/>
              </w:rPr>
              <w:t xml:space="preserve">рад </w:t>
            </w:r>
          </w:p>
        </w:tc>
        <w:tc>
          <w:tcPr>
            <w:tcW w:w="2097" w:type="dxa"/>
            <w:vMerge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Надання практичної допомоги органам місцевого самоврядування з питань організації їх роботи, діловодства, правового забезпечення, розробки документів, що регламентують їх діяльність та депутатами районної ради з питань щодо практичної реалізації їх повноважень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 2,00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Підвищення рівня фахової підготовки посадових осіб місцевого самоврядування, депутатів місцевих рад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Представницькі витрати під час проведення тематичних зустрічей, науково-практичних конференцій, «круглих столів» з представниками органів місцевого самоврядування інших районів та регіонів України, зарубіжних країн.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</w:t>
            </w:r>
            <w:r w:rsidRPr="008549A5">
              <w:rPr>
                <w:sz w:val="28"/>
                <w:szCs w:val="28"/>
                <w:lang w:val="uk-UA"/>
              </w:rPr>
              <w:t>3,00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Підвищення професіоналізму посадових осіб місцевого самоврядування та впровадження ефективних моделей розвитку територій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 xml:space="preserve">Участь депутатів та працівників органів місцевого самоврядування району у обласних, всеукраїнських і міжрегіональних змаганнях, популяризація спорту та здорового </w:t>
            </w:r>
            <w:r w:rsidRPr="008549A5">
              <w:rPr>
                <w:lang w:val="uk-UA"/>
              </w:rPr>
              <w:lastRenderedPageBreak/>
              <w:t>способу життя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lastRenderedPageBreak/>
              <w:t>Районна рада,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сільські ради 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20,00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  20,00 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 xml:space="preserve">Пропаганда здорового способу життя, заохочення депутатів та працівників органів місцевого самоврядування  району до активного </w:t>
            </w:r>
            <w:r w:rsidRPr="008549A5">
              <w:rPr>
                <w:lang w:val="uk-UA"/>
              </w:rPr>
              <w:lastRenderedPageBreak/>
              <w:t>заняття спортом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Ознайомлення сільських голів, депутатів районної ради з культурними, архітектурними та історичними пам’ятками України через організацію пізнавальних поїздок, що сприяє укладенню партнерських угод з іншими регіонами, набуттю нових знань і практичних навичок діяльності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рада,</w:t>
            </w:r>
          </w:p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сільські ради 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40,00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</w:t>
            </w:r>
            <w:r w:rsidRPr="008549A5">
              <w:rPr>
                <w:sz w:val="28"/>
                <w:szCs w:val="28"/>
                <w:lang w:val="uk-UA"/>
              </w:rPr>
              <w:t>50,00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 xml:space="preserve">Презентація інвестиційного та економічного потенціалу району. Просування на міжрегіональному рівні позитивного іміджу району. 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Забезпечення належного функціонування, оновлення галереї фотопортретів в приміщенні районної ради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 3,00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</w:pPr>
            <w:r w:rsidRPr="008549A5">
              <w:rPr>
                <w:lang w:val="uk-UA"/>
              </w:rPr>
              <w:t xml:space="preserve">Вшанування  </w:t>
            </w:r>
            <w:proofErr w:type="spellStart"/>
            <w:r w:rsidRPr="008549A5">
              <w:rPr>
                <w:lang w:val="uk-UA"/>
              </w:rPr>
              <w:t>пам</w:t>
            </w:r>
            <w:proofErr w:type="spellEnd"/>
            <w:r w:rsidRPr="008549A5">
              <w:t>’</w:t>
            </w:r>
            <w:r w:rsidRPr="008549A5">
              <w:rPr>
                <w:lang w:val="uk-UA"/>
              </w:rPr>
              <w:t>яті та особистого внеску жителів району в забезпечення безпеки держави та її територіальної цілісності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 xml:space="preserve">Виготовлення та придбання презентаційної продукції 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50,00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Презентація на міжрегіональному рівні позитивного іміджу району, його культурної, історичної спадщини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Забезпечення виплат  переможцям літературно-мистецької премії ім. Василя Симоненка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8549A5">
              <w:rPr>
                <w:sz w:val="28"/>
                <w:szCs w:val="28"/>
                <w:lang w:val="uk-UA"/>
              </w:rPr>
              <w:t>10,00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 xml:space="preserve">Популяризація районної премії, підтримка творчої інтелігенції, відзначення кращих робіт та заохочення переможців  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Висвітлення діяльності районної ради у  засобах масової інформації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 60,00</w:t>
            </w:r>
          </w:p>
        </w:tc>
        <w:tc>
          <w:tcPr>
            <w:tcW w:w="1281" w:type="dxa"/>
            <w:shd w:val="clear" w:color="auto" w:fill="auto"/>
          </w:tcPr>
          <w:p w:rsidR="008549A5" w:rsidRPr="008549A5" w:rsidRDefault="008549A5" w:rsidP="00DB7F8E">
            <w:pPr>
              <w:tabs>
                <w:tab w:val="left" w:pos="225"/>
              </w:tabs>
              <w:spacing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8549A5">
              <w:rPr>
                <w:b/>
                <w:sz w:val="28"/>
                <w:szCs w:val="28"/>
                <w:lang w:val="uk-UA"/>
              </w:rPr>
              <w:t xml:space="preserve">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tabs>
                <w:tab w:val="left" w:pos="225"/>
              </w:tabs>
              <w:jc w:val="both"/>
              <w:rPr>
                <w:lang w:val="uk-UA"/>
              </w:rPr>
            </w:pPr>
            <w:r w:rsidRPr="008549A5">
              <w:rPr>
                <w:lang w:val="uk-UA"/>
              </w:rPr>
              <w:t>Створення прозорої системи для прийняття управлінських рішень органами місцевого самоврядування, підвищення довіри до органів місцевого самоврядування всіх рівнів</w:t>
            </w:r>
          </w:p>
        </w:tc>
      </w:tr>
      <w:tr w:rsidR="008549A5" w:rsidRPr="008549A5" w:rsidTr="00DB7F8E">
        <w:tc>
          <w:tcPr>
            <w:tcW w:w="617" w:type="dxa"/>
          </w:tcPr>
          <w:p w:rsidR="008549A5" w:rsidRPr="008549A5" w:rsidRDefault="008549A5" w:rsidP="00DB7F8E">
            <w:pPr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2573" w:type="dxa"/>
          </w:tcPr>
          <w:p w:rsidR="008549A5" w:rsidRPr="008549A5" w:rsidRDefault="008549A5" w:rsidP="00DB7F8E">
            <w:pPr>
              <w:rPr>
                <w:lang w:val="uk-UA"/>
              </w:rPr>
            </w:pPr>
            <w:r w:rsidRPr="008549A5">
              <w:rPr>
                <w:lang w:val="uk-UA"/>
              </w:rPr>
              <w:t>Забезпечення  сплати членських внесків до асоціацій органів місцевого самоврядування, членом яких є Лубенська районна рада</w:t>
            </w:r>
          </w:p>
        </w:tc>
        <w:tc>
          <w:tcPr>
            <w:tcW w:w="1722" w:type="dxa"/>
          </w:tcPr>
          <w:p w:rsidR="008549A5" w:rsidRPr="008549A5" w:rsidRDefault="008549A5" w:rsidP="00DB7F8E">
            <w:pPr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>Районна рада</w:t>
            </w:r>
          </w:p>
        </w:tc>
        <w:tc>
          <w:tcPr>
            <w:tcW w:w="1281" w:type="dxa"/>
          </w:tcPr>
          <w:p w:rsidR="008549A5" w:rsidRPr="008549A5" w:rsidRDefault="008549A5" w:rsidP="00DB7F8E">
            <w:pPr>
              <w:rPr>
                <w:sz w:val="28"/>
                <w:szCs w:val="28"/>
                <w:lang w:val="uk-UA"/>
              </w:rPr>
            </w:pPr>
            <w:r w:rsidRPr="008549A5">
              <w:rPr>
                <w:sz w:val="28"/>
                <w:szCs w:val="28"/>
                <w:lang w:val="uk-UA"/>
              </w:rPr>
              <w:t xml:space="preserve"> 25,403</w:t>
            </w:r>
          </w:p>
        </w:tc>
        <w:tc>
          <w:tcPr>
            <w:tcW w:w="1281" w:type="dxa"/>
          </w:tcPr>
          <w:p w:rsidR="008549A5" w:rsidRPr="008549A5" w:rsidRDefault="008549A5" w:rsidP="00DB7F8E">
            <w:pPr>
              <w:rPr>
                <w:b/>
                <w:sz w:val="32"/>
                <w:szCs w:val="32"/>
                <w:lang w:val="uk-UA"/>
              </w:rPr>
            </w:pPr>
            <w:r w:rsidRPr="008549A5">
              <w:rPr>
                <w:b/>
                <w:sz w:val="32"/>
                <w:szCs w:val="32"/>
                <w:lang w:val="uk-UA"/>
              </w:rPr>
              <w:t xml:space="preserve">   </w:t>
            </w:r>
            <w:r w:rsidRPr="008549A5">
              <w:rPr>
                <w:b/>
                <w:sz w:val="28"/>
                <w:szCs w:val="28"/>
                <w:lang w:val="uk-UA"/>
              </w:rPr>
              <w:t xml:space="preserve">    -</w:t>
            </w:r>
          </w:p>
        </w:tc>
        <w:tc>
          <w:tcPr>
            <w:tcW w:w="2097" w:type="dxa"/>
          </w:tcPr>
          <w:p w:rsidR="008549A5" w:rsidRPr="008549A5" w:rsidRDefault="008549A5" w:rsidP="00DB7F8E">
            <w:pPr>
              <w:rPr>
                <w:sz w:val="28"/>
                <w:szCs w:val="28"/>
                <w:lang w:val="uk-UA"/>
              </w:rPr>
            </w:pPr>
            <w:r w:rsidRPr="008549A5">
              <w:rPr>
                <w:lang w:val="uk-UA"/>
              </w:rPr>
              <w:t>Вивчення, узагальнення та поширення передового вітчизняного досвіду діяльності органів місцевого самоврядування,</w:t>
            </w:r>
            <w:r w:rsidRPr="008549A5">
              <w:rPr>
                <w:color w:val="000000"/>
                <w:shd w:val="clear" w:color="auto" w:fill="FFFFFF"/>
                <w:lang w:val="uk-UA"/>
              </w:rPr>
              <w:t xml:space="preserve"> узгодження дій органів місцевого самоврядування щодо захисту прав та інтересів територіальних громад, сприяння місцевому та регіональному розвитку.</w:t>
            </w:r>
          </w:p>
        </w:tc>
      </w:tr>
    </w:tbl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549A5" w:rsidRPr="008549A5" w:rsidRDefault="008549A5" w:rsidP="008549A5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49A5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8549A5">
        <w:rPr>
          <w:rFonts w:ascii="Times New Roman" w:hAnsi="Times New Roman" w:cs="Times New Roman"/>
          <w:sz w:val="28"/>
          <w:szCs w:val="28"/>
          <w:lang w:val="uk-UA"/>
        </w:rPr>
        <w:t xml:space="preserve">. керуючого справами </w:t>
      </w: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sz w:val="28"/>
          <w:szCs w:val="28"/>
          <w:lang w:val="uk-UA"/>
        </w:rPr>
        <w:t>виконавчого апарату районної ради                                                 Н.А.</w:t>
      </w:r>
      <w:proofErr w:type="spellStart"/>
      <w:r w:rsidRPr="008549A5">
        <w:rPr>
          <w:rFonts w:ascii="Times New Roman" w:hAnsi="Times New Roman" w:cs="Times New Roman"/>
          <w:sz w:val="28"/>
          <w:szCs w:val="28"/>
          <w:lang w:val="uk-UA"/>
        </w:rPr>
        <w:t>Шишова</w:t>
      </w:r>
      <w:proofErr w:type="spellEnd"/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49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Pr="008549A5" w:rsidRDefault="008549A5" w:rsidP="008549A5">
      <w:pPr>
        <w:tabs>
          <w:tab w:val="left" w:pos="22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8549A5" w:rsidRDefault="008549A5" w:rsidP="008549A5">
      <w:pPr>
        <w:tabs>
          <w:tab w:val="left" w:pos="225"/>
        </w:tabs>
        <w:jc w:val="both"/>
        <w:rPr>
          <w:sz w:val="28"/>
          <w:szCs w:val="28"/>
          <w:lang w:val="uk-UA"/>
        </w:rPr>
      </w:pPr>
    </w:p>
    <w:p w:rsidR="001266E9" w:rsidRPr="008549A5" w:rsidRDefault="001266E9">
      <w:pPr>
        <w:rPr>
          <w:lang w:val="uk-UA"/>
        </w:rPr>
      </w:pPr>
    </w:p>
    <w:sectPr w:rsidR="001266E9" w:rsidRPr="0085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49A5"/>
    <w:rsid w:val="001266E9"/>
    <w:rsid w:val="0085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8549A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854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0"/>
    <w:link w:val="a6"/>
    <w:locked/>
    <w:rsid w:val="008549A5"/>
    <w:rPr>
      <w:sz w:val="28"/>
      <w:szCs w:val="28"/>
    </w:rPr>
  </w:style>
  <w:style w:type="paragraph" w:styleId="a6">
    <w:name w:val="Title"/>
    <w:basedOn w:val="a"/>
    <w:link w:val="a5"/>
    <w:qFormat/>
    <w:rsid w:val="008549A5"/>
    <w:pPr>
      <w:spacing w:after="0" w:line="240" w:lineRule="auto"/>
      <w:jc w:val="center"/>
    </w:pPr>
    <w:rPr>
      <w:sz w:val="28"/>
      <w:szCs w:val="28"/>
    </w:rPr>
  </w:style>
  <w:style w:type="character" w:customStyle="1" w:styleId="1">
    <w:name w:val="Название Знак1"/>
    <w:basedOn w:val="a0"/>
    <w:link w:val="a6"/>
    <w:uiPriority w:val="10"/>
    <w:rsid w:val="008549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2018-11-29T12:01:00Z</dcterms:created>
  <dcterms:modified xsi:type="dcterms:W3CDTF">2018-11-29T12:02:00Z</dcterms:modified>
</cp:coreProperties>
</file>