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94" w:rsidRPr="00D40394" w:rsidRDefault="00D40394" w:rsidP="00D40394">
      <w:pPr>
        <w:pStyle w:val="a3"/>
        <w:jc w:val="left"/>
        <w:rPr>
          <w:lang w:val="uk-UA"/>
        </w:rPr>
      </w:pPr>
      <w:r>
        <w:rPr>
          <w:lang w:val="uk-UA"/>
        </w:rPr>
        <w:t xml:space="preserve">                                 </w:t>
      </w:r>
      <w:r w:rsidRPr="00D40394">
        <w:rPr>
          <w:lang w:val="uk-UA"/>
        </w:rPr>
        <w:t xml:space="preserve">                                    Додаток </w:t>
      </w:r>
    </w:p>
    <w:p w:rsidR="00D40394" w:rsidRPr="00D40394" w:rsidRDefault="00D40394" w:rsidP="00D40394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 w:rsidRPr="00D40394">
        <w:rPr>
          <w:lang w:val="uk-UA"/>
        </w:rPr>
        <w:tab/>
        <w:t xml:space="preserve">                                                           до рішення двадцять восьмої сесії   </w:t>
      </w:r>
    </w:p>
    <w:p w:rsidR="00D40394" w:rsidRPr="00D40394" w:rsidRDefault="00D40394" w:rsidP="00D40394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 w:rsidRPr="00D40394">
        <w:rPr>
          <w:lang w:val="uk-UA"/>
        </w:rPr>
        <w:t xml:space="preserve">                                                           районної ради сьомого скликання</w:t>
      </w:r>
    </w:p>
    <w:p w:rsidR="00D40394" w:rsidRPr="00D40394" w:rsidRDefault="00D40394" w:rsidP="00D40394">
      <w:pPr>
        <w:pStyle w:val="a3"/>
        <w:tabs>
          <w:tab w:val="left" w:pos="4500"/>
        </w:tabs>
        <w:ind w:firstLine="720"/>
        <w:jc w:val="left"/>
        <w:rPr>
          <w:lang w:val="uk-UA"/>
        </w:rPr>
      </w:pPr>
      <w:r w:rsidRPr="00D40394">
        <w:rPr>
          <w:lang w:val="uk-UA"/>
        </w:rPr>
        <w:t xml:space="preserve">                                                           </w:t>
      </w:r>
      <w:proofErr w:type="spellStart"/>
      <w:r w:rsidRPr="00D40394">
        <w:t>від</w:t>
      </w:r>
      <w:proofErr w:type="spellEnd"/>
      <w:r w:rsidRPr="00D40394">
        <w:t xml:space="preserve"> 11 </w:t>
      </w:r>
      <w:r w:rsidRPr="00D40394">
        <w:rPr>
          <w:lang w:val="uk-UA"/>
        </w:rPr>
        <w:t>квітня</w:t>
      </w:r>
      <w:r w:rsidRPr="00D40394">
        <w:t xml:space="preserve"> 2018 року</w:t>
      </w:r>
    </w:p>
    <w:p w:rsidR="00D40394" w:rsidRPr="00D40394" w:rsidRDefault="00D40394" w:rsidP="00D40394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40394" w:rsidRPr="00D40394" w:rsidRDefault="00D40394" w:rsidP="00D403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b/>
          <w:sz w:val="28"/>
          <w:szCs w:val="28"/>
          <w:lang w:val="uk-UA"/>
        </w:rPr>
        <w:t>ЗВЕРНЕННЯ</w:t>
      </w:r>
    </w:p>
    <w:p w:rsidR="00D40394" w:rsidRPr="00D40394" w:rsidRDefault="00D40394" w:rsidP="00D403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депутатів Лубенської районної ради Полтавської області  </w:t>
      </w:r>
    </w:p>
    <w:p w:rsidR="00D40394" w:rsidRPr="00D40394" w:rsidRDefault="00D40394" w:rsidP="00D403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b/>
          <w:sz w:val="28"/>
          <w:szCs w:val="28"/>
          <w:lang w:val="uk-UA"/>
        </w:rPr>
        <w:t>до Президента України, Кабінету Міністрів України, Верховної Ради України, Уповноваженого Верховної Ради України з прав людини</w:t>
      </w:r>
    </w:p>
    <w:p w:rsidR="00D40394" w:rsidRPr="00D40394" w:rsidRDefault="00D40394" w:rsidP="00D40394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40394" w:rsidRPr="00D40394" w:rsidRDefault="00D40394" w:rsidP="00D40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       Ми, депутати Лубенської районної ради Полтавської області, не  розділяємо думки влади у сфері  пенсійного забезпечення, зокрема  учасників  ліквідації наслідків аварії на ЧАЕС, які не були військовослужбовцями строкової служби, але які належним чином виконали військовий обов’язок перед державою, ліквідовуючи наслідки аварії на ЧАЕС.</w:t>
      </w:r>
    </w:p>
    <w:p w:rsidR="00D40394" w:rsidRPr="00D40394" w:rsidRDefault="00D40394" w:rsidP="00D40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      Сьогодні ліквідатори одержують пенсію відповідно до ст. 54 Закону України «Про статус та </w:t>
      </w:r>
      <w:r w:rsidRPr="00D40394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соціальний захист громадян, які постраждали внаслідок Чорнобильської катастрофи» як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учасники ліквідації наслідків аварії на  Чорнобильській АЕС. «Порядок обчислення пенсій особам, які постраждали внаслідок Чорнобильської катастрофи», був затверджений Постановою Кабінету Міністрів України «Про підвищення </w:t>
      </w:r>
      <w:r w:rsidRPr="00D40394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рівня соціального захисту громадян, які постраждати внаслідок Чорнобильської катастрофи» 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>від  23 листопада  2011р., № 1210.</w:t>
      </w:r>
    </w:p>
    <w:p w:rsidR="00D40394" w:rsidRPr="00D40394" w:rsidRDefault="00D40394" w:rsidP="00D40394">
      <w:pPr>
        <w:shd w:val="clear" w:color="auto" w:fill="FFFFFF"/>
        <w:spacing w:before="278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    Мільйонам українських пенсіонерів при обчисленні пенсії сьогодні застосовується показник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середньої заробітної плати, з якої сплачено страхові внески </w:t>
      </w:r>
      <w:r w:rsidRPr="00D40394">
        <w:rPr>
          <w:rFonts w:ascii="Times New Roman" w:hAnsi="Times New Roman" w:cs="Times New Roman"/>
          <w:bCs/>
          <w:sz w:val="28"/>
          <w:szCs w:val="28"/>
          <w:lang w:val="uk-UA"/>
        </w:rPr>
        <w:t>за останні три роки.</w:t>
      </w:r>
    </w:p>
    <w:p w:rsidR="00D40394" w:rsidRPr="00D40394" w:rsidRDefault="00D40394" w:rsidP="00D40394">
      <w:pPr>
        <w:shd w:val="clear" w:color="auto" w:fill="FFFFFF"/>
        <w:spacing w:before="274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      Також особам, які брати участь у ліквідації наслідків Чорнобильської катастрофи - під час проходження дійсної строкової служби та внаслідок цього стали особами з інвалідністю, </w:t>
      </w:r>
      <w:r w:rsidRPr="00D403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1 жовтня 2017 р. при обчисленні пенсії по інвалідності також застосовується  цей  показник середньої  заробітної плати (доходу) в України, з якої  сплачено  страхові внески, визначається  як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lastRenderedPageBreak/>
        <w:t>середній показник за 2014, 2015  та 2016 роки, відповідно до пункту 9/1. що був внесений Урядом до зазначеного «</w:t>
      </w:r>
      <w:r w:rsidRPr="00D40394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Порядку обчислення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>пенсій особам, які постраждали внаслідок Чорнобильської катастрофи», Постановою Кабінету Міністрів України, від  15 листопада 2017 р., №851.</w:t>
      </w:r>
    </w:p>
    <w:p w:rsidR="00D40394" w:rsidRPr="00D40394" w:rsidRDefault="00D40394" w:rsidP="00D40394">
      <w:pPr>
        <w:shd w:val="clear" w:color="auto" w:fill="FFFFFF"/>
        <w:spacing w:before="274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      Але іншим учасникам ЛНА на ЧАЕС застосовується показник середньої заробітної плати (доходу) в середньому на одну застраховану особу в цілому по   Україні, з якої сплачено страхові внески, </w:t>
      </w:r>
      <w:r w:rsidRPr="00D40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 2006 рік,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>що застосовується для  обчислення пенсії відповідно до пункту 9 вищезазначеного  Порядку.</w:t>
      </w:r>
    </w:p>
    <w:p w:rsidR="00D40394" w:rsidRPr="00D40394" w:rsidRDefault="00D40394" w:rsidP="00D40394">
      <w:pPr>
        <w:shd w:val="clear" w:color="auto" w:fill="FFFFFF"/>
        <w:spacing w:before="274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D40394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На нашу думку,  такими діями порушено конституційні права ліквідаторів, які, не були військовослужбовцями  строкової служби, але які  на рівні з іншими рятували державу від  ядерної катастрофи.  Вважаємо,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D40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 прийнятті Кабінетом Міністрів України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підзаконного нормативного акту - </w:t>
      </w:r>
      <w:r w:rsidRPr="00D40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Постанови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 Порядку обчислення пенсій особам, які постраждали </w:t>
      </w:r>
      <w:r w:rsidRPr="00D40394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внаслідок Чорнобильської катастрофи» від </w:t>
      </w:r>
      <w:r w:rsidRPr="00D40394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 xml:space="preserve">15 листопада 2017   р., № 851. </w:t>
      </w:r>
      <w:r w:rsidRPr="00D40394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була допущена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дискримінація вищезазначеної групи  ліквідаторів  у порівнянні  з іншими </w:t>
      </w:r>
      <w:r w:rsidRPr="00D40394">
        <w:rPr>
          <w:rFonts w:ascii="Times New Roman" w:hAnsi="Times New Roman" w:cs="Times New Roman"/>
          <w:bCs/>
          <w:sz w:val="28"/>
          <w:szCs w:val="28"/>
          <w:lang w:val="uk-UA"/>
        </w:rPr>
        <w:t>пенсіонерами   України та з учасниками ЛНА на ЧАЕС з числа військовослужбовців строкової служби</w:t>
      </w:r>
      <w:r w:rsidRPr="00D40394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, адже </w:t>
      </w:r>
      <w:r w:rsidRPr="00D40394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 xml:space="preserve">в </w:t>
      </w:r>
      <w:r w:rsidRPr="00D40394">
        <w:rPr>
          <w:rFonts w:ascii="Times New Roman" w:hAnsi="Times New Roman" w:cs="Times New Roman"/>
          <w:b/>
          <w:bCs/>
          <w:spacing w:val="-1"/>
          <w:sz w:val="28"/>
          <w:szCs w:val="28"/>
          <w:lang w:val="uk-UA"/>
        </w:rPr>
        <w:t xml:space="preserve"> </w:t>
      </w:r>
      <w:r w:rsidRPr="00D40394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одному й тому нормативному документі 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>застосовують різні по рокам базові показники.</w:t>
      </w:r>
    </w:p>
    <w:p w:rsidR="00D40394" w:rsidRPr="00D40394" w:rsidRDefault="00D40394" w:rsidP="00D40394">
      <w:pPr>
        <w:shd w:val="clear" w:color="auto" w:fill="FFFFFF"/>
        <w:spacing w:before="274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     Отже, внаслідок такого вибіркового підходу, розміри пенсій у значної групи осіб - інших учасників ЛНА на  ЧАЕС,  при обчисленні пенсій  за показниками  2006 року, які продовжують застосовуватись, </w:t>
      </w:r>
      <w:r w:rsidRPr="00D40394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залишаються меншими в 4,05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>рази, ніж розміри пенсій, які могли б бути при  перерахунку за  середнім показником за 2014, 2015 та 2016 роки, який застосовується з   1   жовтня 2017 року для розрахунку пенсій іншими пенсіонерами України та учасникам ЛНА на ЧАЕС з числа військовослужбовців строкової служби.</w:t>
      </w:r>
    </w:p>
    <w:p w:rsidR="00D40394" w:rsidRPr="00D40394" w:rsidRDefault="00D40394" w:rsidP="00D40394">
      <w:pPr>
        <w:shd w:val="clear" w:color="auto" w:fill="FFFFFF"/>
        <w:spacing w:before="278" w:line="360" w:lineRule="auto"/>
        <w:ind w:left="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      Тож звертаємося до вищого керівництва держави з проханням не залишати звернення без уваги:  внести зміни до «</w:t>
      </w:r>
      <w:r w:rsidRPr="00D40394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Порядку обчислення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пенсій особам, які постраждали внаслідок Чорнобильської катастрофи», з метою </w:t>
      </w:r>
      <w:r w:rsidRPr="00D4039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недопущення порушення  прав  учасників  ліквідації  наслідків аварії на ЧАЕС, які не були військовослужбовцями строкової служби,  але які  гідно виконали свій громадянський обов’язок. </w:t>
      </w:r>
    </w:p>
    <w:p w:rsidR="00D40394" w:rsidRPr="00D40394" w:rsidRDefault="00D40394" w:rsidP="00D403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З повагою - </w:t>
      </w:r>
    </w:p>
    <w:p w:rsidR="00D40394" w:rsidRPr="00D40394" w:rsidRDefault="00D40394" w:rsidP="00D403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0394">
        <w:rPr>
          <w:rFonts w:ascii="Times New Roman" w:hAnsi="Times New Roman" w:cs="Times New Roman"/>
          <w:sz w:val="28"/>
          <w:szCs w:val="28"/>
          <w:lang w:val="uk-UA"/>
        </w:rPr>
        <w:t xml:space="preserve">депутати Лубенської районної ради Полтавської області </w:t>
      </w:r>
    </w:p>
    <w:p w:rsidR="00D40394" w:rsidRPr="00D40394" w:rsidRDefault="00D40394" w:rsidP="00D403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0394" w:rsidRPr="00D40394" w:rsidRDefault="00D40394" w:rsidP="00D403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0394" w:rsidRPr="00D40394" w:rsidRDefault="00D40394" w:rsidP="00D40394">
      <w:pPr>
        <w:pStyle w:val="a5"/>
        <w:framePr w:wrap="auto"/>
        <w:rPr>
          <w:rFonts w:ascii="Times New Roman" w:hAnsi="Times New Roman" w:cs="Times New Roman"/>
          <w:lang w:val="uk-UA"/>
        </w:rPr>
      </w:pPr>
    </w:p>
    <w:p w:rsidR="00D40394" w:rsidRPr="00D40394" w:rsidRDefault="00D40394" w:rsidP="00D40394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</w:p>
    <w:p w:rsidR="00D40394" w:rsidRPr="00D40394" w:rsidRDefault="00D40394" w:rsidP="00D40394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  <w:proofErr w:type="spellStart"/>
      <w:r w:rsidRPr="00D40394">
        <w:rPr>
          <w:sz w:val="28"/>
          <w:szCs w:val="28"/>
          <w:lang w:val="uk-UA"/>
        </w:rPr>
        <w:t>В.о</w:t>
      </w:r>
      <w:proofErr w:type="spellEnd"/>
      <w:r w:rsidRPr="00D40394">
        <w:rPr>
          <w:sz w:val="28"/>
          <w:szCs w:val="28"/>
          <w:lang w:val="uk-UA"/>
        </w:rPr>
        <w:t>. керуючого справами виконавчого</w:t>
      </w:r>
    </w:p>
    <w:p w:rsidR="00D40394" w:rsidRPr="00D40394" w:rsidRDefault="00D40394" w:rsidP="00D40394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  <w:r w:rsidRPr="00D40394">
        <w:rPr>
          <w:sz w:val="28"/>
          <w:szCs w:val="28"/>
          <w:lang w:val="uk-UA"/>
        </w:rPr>
        <w:t>апарату районної ради                                                                       Н.А.</w:t>
      </w:r>
      <w:proofErr w:type="spellStart"/>
      <w:r w:rsidRPr="00D40394">
        <w:rPr>
          <w:sz w:val="28"/>
          <w:szCs w:val="28"/>
          <w:lang w:val="uk-UA"/>
        </w:rPr>
        <w:t>Шишова</w:t>
      </w:r>
      <w:proofErr w:type="spellEnd"/>
    </w:p>
    <w:p w:rsidR="00D40394" w:rsidRPr="00207AAA" w:rsidRDefault="00D40394" w:rsidP="00D40394">
      <w:pPr>
        <w:shd w:val="clear" w:color="auto" w:fill="FFFFFF"/>
        <w:tabs>
          <w:tab w:val="left" w:pos="4546"/>
          <w:tab w:val="left" w:pos="8280"/>
        </w:tabs>
        <w:spacing w:line="360" w:lineRule="auto"/>
        <w:rPr>
          <w:sz w:val="28"/>
          <w:szCs w:val="28"/>
          <w:lang w:val="uk-UA"/>
        </w:rPr>
      </w:pPr>
    </w:p>
    <w:p w:rsidR="00D40394" w:rsidRPr="00207AAA" w:rsidRDefault="00D40394" w:rsidP="00D40394">
      <w:pPr>
        <w:shd w:val="clear" w:color="auto" w:fill="FFFFFF"/>
        <w:tabs>
          <w:tab w:val="left" w:pos="4546"/>
          <w:tab w:val="left" w:pos="8280"/>
        </w:tabs>
        <w:spacing w:line="360" w:lineRule="auto"/>
        <w:rPr>
          <w:sz w:val="28"/>
          <w:szCs w:val="28"/>
          <w:lang w:val="uk-UA"/>
        </w:rPr>
      </w:pPr>
    </w:p>
    <w:p w:rsidR="00D40394" w:rsidRPr="00207AAA" w:rsidRDefault="00D40394" w:rsidP="00D40394">
      <w:pPr>
        <w:shd w:val="clear" w:color="auto" w:fill="FFFFFF"/>
        <w:tabs>
          <w:tab w:val="left" w:pos="4546"/>
          <w:tab w:val="left" w:pos="8280"/>
        </w:tabs>
        <w:spacing w:line="360" w:lineRule="auto"/>
        <w:rPr>
          <w:sz w:val="28"/>
          <w:szCs w:val="28"/>
          <w:lang w:val="uk-UA"/>
        </w:rPr>
      </w:pPr>
    </w:p>
    <w:p w:rsidR="008D3597" w:rsidRPr="00D40394" w:rsidRDefault="008D3597">
      <w:pPr>
        <w:rPr>
          <w:lang w:val="uk-UA"/>
        </w:rPr>
      </w:pPr>
    </w:p>
    <w:sectPr w:rsidR="008D3597" w:rsidRPr="00D40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0394"/>
    <w:rsid w:val="008D3597"/>
    <w:rsid w:val="00D40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D40394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Title"/>
    <w:basedOn w:val="a"/>
    <w:link w:val="a4"/>
    <w:uiPriority w:val="99"/>
    <w:qFormat/>
    <w:rsid w:val="00D4039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D4039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envelope address"/>
    <w:basedOn w:val="a"/>
    <w:uiPriority w:val="99"/>
    <w:rsid w:val="00D40394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2018-04-23T13:42:00Z</dcterms:created>
  <dcterms:modified xsi:type="dcterms:W3CDTF">2018-04-23T13:43:00Z</dcterms:modified>
</cp:coreProperties>
</file>