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69D" w:rsidRPr="008D2A5E" w:rsidRDefault="0024669D" w:rsidP="0024669D">
      <w:pPr>
        <w:pStyle w:val="a3"/>
        <w:ind w:firstLine="720"/>
        <w:rPr>
          <w:rFonts w:ascii="Times New Roman" w:hAnsi="Times New Roman" w:cs="Times New Roman"/>
          <w:b w:val="0"/>
          <w:szCs w:val="28"/>
          <w:lang w:val="en-US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</w:t>
      </w:r>
      <w:r w:rsidR="008D2A5E">
        <w:rPr>
          <w:rFonts w:ascii="Times New Roman" w:hAnsi="Times New Roman" w:cs="Times New Roman"/>
          <w:b w:val="0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b w:val="0"/>
          <w:szCs w:val="28"/>
        </w:rPr>
        <w:t xml:space="preserve">   </w:t>
      </w:r>
      <w:r w:rsidR="008D2A5E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281A4F">
        <w:rPr>
          <w:rFonts w:ascii="Times New Roman" w:hAnsi="Times New Roman" w:cs="Times New Roman"/>
          <w:b w:val="0"/>
          <w:szCs w:val="28"/>
        </w:rPr>
        <w:t>Додаток</w:t>
      </w:r>
      <w:r w:rsidR="008D2A5E">
        <w:rPr>
          <w:rFonts w:ascii="Times New Roman" w:hAnsi="Times New Roman" w:cs="Times New Roman"/>
          <w:b w:val="0"/>
          <w:szCs w:val="28"/>
          <w:lang w:val="en-US"/>
        </w:rPr>
        <w:t xml:space="preserve"> 1</w:t>
      </w:r>
    </w:p>
    <w:p w:rsidR="0024669D" w:rsidRPr="00281A4F" w:rsidRDefault="0024669D" w:rsidP="0024669D">
      <w:pPr>
        <w:pStyle w:val="a3"/>
        <w:tabs>
          <w:tab w:val="center" w:pos="4680"/>
          <w:tab w:val="right" w:pos="9355"/>
        </w:tabs>
        <w:ind w:firstLine="72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                                      </w:t>
      </w:r>
      <w:r w:rsidRPr="00C80300">
        <w:rPr>
          <w:rFonts w:ascii="Times New Roman" w:hAnsi="Times New Roman" w:cs="Times New Roman"/>
          <w:b w:val="0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szCs w:val="28"/>
        </w:rPr>
        <w:t xml:space="preserve">        </w:t>
      </w:r>
      <w:r w:rsidRPr="00281A4F">
        <w:rPr>
          <w:rFonts w:ascii="Times New Roman" w:hAnsi="Times New Roman" w:cs="Times New Roman"/>
          <w:b w:val="0"/>
          <w:szCs w:val="28"/>
        </w:rPr>
        <w:t xml:space="preserve">до  рішення </w:t>
      </w:r>
      <w:r>
        <w:rPr>
          <w:rFonts w:ascii="Times New Roman" w:hAnsi="Times New Roman" w:cs="Times New Roman"/>
          <w:b w:val="0"/>
          <w:szCs w:val="28"/>
        </w:rPr>
        <w:t>двадцять третьої</w:t>
      </w:r>
      <w:r w:rsidRPr="00281A4F">
        <w:rPr>
          <w:rFonts w:ascii="Times New Roman" w:hAnsi="Times New Roman" w:cs="Times New Roman"/>
          <w:b w:val="0"/>
          <w:szCs w:val="28"/>
        </w:rPr>
        <w:t xml:space="preserve"> сесії</w:t>
      </w:r>
    </w:p>
    <w:p w:rsidR="0024669D" w:rsidRPr="00281A4F" w:rsidRDefault="0024669D" w:rsidP="0024669D">
      <w:pPr>
        <w:pStyle w:val="a3"/>
        <w:tabs>
          <w:tab w:val="left" w:pos="4635"/>
          <w:tab w:val="left" w:pos="5505"/>
          <w:tab w:val="right" w:pos="9355"/>
        </w:tabs>
        <w:ind w:firstLine="72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                                           </w:t>
      </w:r>
      <w:r w:rsidRPr="008D2A5E">
        <w:rPr>
          <w:rFonts w:ascii="Times New Roman" w:hAnsi="Times New Roman" w:cs="Times New Roman"/>
          <w:b w:val="0"/>
          <w:szCs w:val="28"/>
          <w:lang w:val="ru-RU"/>
        </w:rPr>
        <w:t xml:space="preserve">      </w:t>
      </w:r>
      <w:r w:rsidRPr="00281A4F">
        <w:rPr>
          <w:rFonts w:ascii="Times New Roman" w:hAnsi="Times New Roman" w:cs="Times New Roman"/>
          <w:b w:val="0"/>
          <w:szCs w:val="28"/>
        </w:rPr>
        <w:t>районної ради восьмого скликання</w:t>
      </w:r>
    </w:p>
    <w:p w:rsidR="0024669D" w:rsidRPr="00C80300" w:rsidRDefault="0024669D" w:rsidP="0024669D">
      <w:pPr>
        <w:pStyle w:val="a3"/>
        <w:tabs>
          <w:tab w:val="left" w:pos="4500"/>
        </w:tabs>
        <w:ind w:firstLine="720"/>
        <w:rPr>
          <w:rFonts w:ascii="Times New Roman" w:hAnsi="Times New Roman" w:cs="Times New Roman"/>
          <w:b w:val="0"/>
          <w:szCs w:val="28"/>
          <w:lang w:val="ru-RU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                                               від 21 березня </w:t>
      </w:r>
      <w:r w:rsidRPr="00281A4F">
        <w:rPr>
          <w:rFonts w:ascii="Times New Roman" w:hAnsi="Times New Roman" w:cs="Times New Roman"/>
          <w:b w:val="0"/>
          <w:szCs w:val="28"/>
        </w:rPr>
        <w:t xml:space="preserve">року № </w:t>
      </w:r>
      <w:r>
        <w:rPr>
          <w:rFonts w:ascii="Times New Roman" w:hAnsi="Times New Roman" w:cs="Times New Roman"/>
          <w:b w:val="0"/>
          <w:szCs w:val="28"/>
          <w:lang w:val="ru-RU"/>
        </w:rPr>
        <w:t>30</w:t>
      </w:r>
      <w:r w:rsidR="008D2A5E">
        <w:rPr>
          <w:rFonts w:ascii="Times New Roman" w:hAnsi="Times New Roman" w:cs="Times New Roman"/>
          <w:b w:val="0"/>
          <w:szCs w:val="28"/>
          <w:lang w:val="en-US"/>
        </w:rPr>
        <w:t>2</w:t>
      </w:r>
      <w:r>
        <w:rPr>
          <w:rFonts w:ascii="Times New Roman" w:hAnsi="Times New Roman" w:cs="Times New Roman"/>
          <w:b w:val="0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b w:val="0"/>
          <w:szCs w:val="28"/>
          <w:lang w:val="en-US"/>
        </w:rPr>
        <w:t>XXIII</w:t>
      </w:r>
    </w:p>
    <w:p w:rsidR="00285FBA" w:rsidRPr="00285FBA" w:rsidRDefault="00285FBA" w:rsidP="0028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</w:p>
    <w:p w:rsidR="00335BBC" w:rsidRDefault="00285FBA" w:rsidP="0028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Ін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формація про виконання районної </w:t>
      </w:r>
      <w:r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комплексн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ої</w:t>
      </w:r>
      <w:r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Програми </w:t>
      </w:r>
      <w:r w:rsidR="00335BBC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розвитку місцевого самоврядування Лубенського району </w:t>
      </w:r>
    </w:p>
    <w:p w:rsidR="00285FBA" w:rsidRPr="00285FBA" w:rsidRDefault="00335BBC" w:rsidP="0028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на 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202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1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– 2024 роки </w:t>
      </w:r>
      <w:r w:rsidR="00285FBA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за  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202</w:t>
      </w:r>
      <w:r w:rsidR="00D0220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4</w:t>
      </w:r>
      <w:r w:rsidR="006961C3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рік</w:t>
      </w:r>
      <w:r w:rsidR="00285FBA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 </w:t>
      </w:r>
    </w:p>
    <w:p w:rsidR="00285FBA" w:rsidRP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  <w:t> </w:t>
      </w:r>
    </w:p>
    <w:tbl>
      <w:tblPr>
        <w:tblW w:w="14908" w:type="dxa"/>
        <w:tblInd w:w="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"/>
        <w:gridCol w:w="1050"/>
        <w:gridCol w:w="1440"/>
        <w:gridCol w:w="10478"/>
        <w:gridCol w:w="1715"/>
      </w:tblGrid>
      <w:tr w:rsidR="009A778A" w:rsidRPr="00285FBA" w:rsidTr="003016D1">
        <w:trPr>
          <w:trHeight w:val="29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1.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9A778A" w:rsidP="009A778A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0100000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6961C3" w:rsidP="006961C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Лубенська районна рада Полтавської області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09445B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21072647</w:t>
            </w:r>
          </w:p>
        </w:tc>
      </w:tr>
      <w:tr w:rsidR="009A778A" w:rsidRPr="00285FBA" w:rsidTr="003016D1">
        <w:trPr>
          <w:trHeight w:val="195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КВКВ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найменування  головного  розпорядника  коштів Програми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285FBA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778A" w:rsidRPr="00285FBA" w:rsidTr="003016D1">
        <w:trPr>
          <w:trHeight w:val="15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2.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9A778A" w:rsidP="009A778A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0110000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6961C3" w:rsidP="006961C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Лубенська районна рада Полтавської області 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09445B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21072647</w:t>
            </w:r>
          </w:p>
        </w:tc>
      </w:tr>
      <w:tr w:rsidR="009A778A" w:rsidRPr="00285FBA" w:rsidTr="003016D1">
        <w:trPr>
          <w:trHeight w:val="156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КВКВ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найменування  відповідального  виконавця Програми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285FBA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778A" w:rsidRPr="00335BBC" w:rsidTr="003016D1">
        <w:trPr>
          <w:trHeight w:val="29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3.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6961C3" w:rsidP="006961C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01</w:t>
            </w:r>
            <w:r w:rsidR="00335BB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3016D1" w:rsidP="00335B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01101</w:t>
            </w:r>
            <w:r w:rsidR="00335BB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35BBC" w:rsidRDefault="009A778A" w:rsidP="003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Районна </w:t>
            </w:r>
            <w:r w:rsidRPr="00285FBA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комплексн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а</w:t>
            </w:r>
            <w:r w:rsidRPr="00285FBA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 Програм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а</w:t>
            </w:r>
            <w:r w:rsidRPr="00285FBA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 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розвитку місцевого самоврядування Лубенського району на 2021 – 2024 роки 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затверджена рішенням 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шос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тої сесії Лубенської районн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ої ради восьмого скликання від 19.08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.202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1 року №1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3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 - </w:t>
            </w:r>
            <w:r w:rsidR="00335BBC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uk-UA"/>
              </w:rPr>
              <w:t xml:space="preserve">І 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09445B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1631220000</w:t>
            </w:r>
          </w:p>
        </w:tc>
      </w:tr>
      <w:tr w:rsidR="009A778A" w:rsidRPr="00335BBC" w:rsidTr="003016D1">
        <w:trPr>
          <w:trHeight w:val="293"/>
        </w:trPr>
        <w:tc>
          <w:tcPr>
            <w:tcW w:w="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КФКВ</w:t>
            </w:r>
          </w:p>
        </w:tc>
        <w:tc>
          <w:tcPr>
            <w:tcW w:w="1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3016D1" w:rsidRDefault="003016D1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</w:pPr>
            <w:r w:rsidRPr="003016D1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КПКВКМБ</w:t>
            </w:r>
          </w:p>
        </w:tc>
        <w:tc>
          <w:tcPr>
            <w:tcW w:w="10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найменування Програми, дата  і  номер рішення  районної ради про її затвердження</w:t>
            </w:r>
          </w:p>
        </w:tc>
        <w:tc>
          <w:tcPr>
            <w:tcW w:w="17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285FBA" w:rsidRPr="00285FBA" w:rsidRDefault="00285FBA" w:rsidP="00BF22F8">
            <w:pPr>
              <w:spacing w:after="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</w:tr>
    </w:tbl>
    <w:p w:rsidR="00285FBA" w:rsidRPr="00285FBA" w:rsidRDefault="00285FBA" w:rsidP="00285FBA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  <w:t> </w:t>
      </w:r>
      <w:r w:rsidRPr="00285FBA">
        <w:rPr>
          <w:rFonts w:ascii="Times New Roman" w:eastAsia="Times New Roman" w:hAnsi="Times New Roman" w:cs="Times New Roman"/>
          <w:shd w:val="clear" w:color="auto" w:fill="FFFFFF"/>
          <w:lang w:val="uk-UA"/>
        </w:rPr>
        <w:t>Напрями діяльності та заходи  районної  (комплексної ) Програми</w:t>
      </w:r>
    </w:p>
    <w:p w:rsidR="00285FBA" w:rsidRPr="00285FBA" w:rsidRDefault="00285FBA" w:rsidP="00285F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  <w:t> </w:t>
      </w:r>
    </w:p>
    <w:tbl>
      <w:tblPr>
        <w:tblW w:w="15208" w:type="dxa"/>
        <w:tblInd w:w="-1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"/>
        <w:gridCol w:w="2241"/>
        <w:gridCol w:w="1627"/>
        <w:gridCol w:w="688"/>
        <w:gridCol w:w="658"/>
        <w:gridCol w:w="73"/>
        <w:gridCol w:w="683"/>
        <w:gridCol w:w="649"/>
        <w:gridCol w:w="632"/>
        <w:gridCol w:w="56"/>
        <w:gridCol w:w="681"/>
        <w:gridCol w:w="100"/>
        <w:gridCol w:w="1017"/>
        <w:gridCol w:w="48"/>
        <w:gridCol w:w="799"/>
        <w:gridCol w:w="3681"/>
        <w:gridCol w:w="1249"/>
      </w:tblGrid>
      <w:tr w:rsidR="00F02A91" w:rsidRPr="00285FBA" w:rsidTr="00C77CCC">
        <w:trPr>
          <w:trHeight w:val="564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№</w:t>
            </w:r>
          </w:p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з/п</w:t>
            </w:r>
          </w:p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Захід</w:t>
            </w:r>
          </w:p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Головний виконавець та строк виконання заходу</w:t>
            </w:r>
          </w:p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 </w:t>
            </w:r>
          </w:p>
        </w:tc>
        <w:tc>
          <w:tcPr>
            <w:tcW w:w="2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Планові обсяги фінансування, тис. гривень</w:t>
            </w:r>
          </w:p>
        </w:tc>
        <w:tc>
          <w:tcPr>
            <w:tcW w:w="3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Фактичні обсяги фінансування, тис. гривень</w:t>
            </w:r>
          </w:p>
        </w:tc>
        <w:tc>
          <w:tcPr>
            <w:tcW w:w="49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Стан виконання заходів </w:t>
            </w:r>
          </w:p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(результативні показники виконання Програми)</w:t>
            </w:r>
          </w:p>
        </w:tc>
      </w:tr>
      <w:tr w:rsidR="00F02A91" w:rsidRPr="00285FBA" w:rsidTr="00C77CCC">
        <w:trPr>
          <w:trHeight w:val="273"/>
        </w:trPr>
        <w:tc>
          <w:tcPr>
            <w:tcW w:w="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Усього</w:t>
            </w:r>
          </w:p>
        </w:tc>
        <w:tc>
          <w:tcPr>
            <w:tcW w:w="2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 тому числі</w:t>
            </w:r>
          </w:p>
        </w:tc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Усього</w:t>
            </w:r>
          </w:p>
        </w:tc>
        <w:tc>
          <w:tcPr>
            <w:tcW w:w="2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у тому числі</w:t>
            </w:r>
          </w:p>
        </w:tc>
        <w:tc>
          <w:tcPr>
            <w:tcW w:w="49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</w:tr>
      <w:tr w:rsidR="00F02A91" w:rsidRPr="00285FBA" w:rsidTr="00C77CCC">
        <w:trPr>
          <w:trHeight w:val="2168"/>
        </w:trPr>
        <w:tc>
          <w:tcPr>
            <w:tcW w:w="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jc w:val="center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Районний бюджет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Міський, сільські бюджети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Кошти не бюджет-них джерел</w:t>
            </w:r>
          </w:p>
        </w:tc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jc w:val="center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Районний бюджет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Default="00F02A91" w:rsidP="00D6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Селищний, сільські бюджети</w:t>
            </w:r>
            <w:r>
              <w:rPr>
                <w:rFonts w:ascii="Times New Roman" w:eastAsia="Times New Roman" w:hAnsi="Times New Roman" w:cs="Times New Roman"/>
                <w:sz w:val="16"/>
                <w:lang w:val="uk-UA"/>
              </w:rPr>
              <w:t>, бюджет територіальних громад</w:t>
            </w:r>
          </w:p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uk-UA"/>
              </w:rPr>
              <w:t>(трансферт)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D66750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Кошти не бюджетних джерел</w:t>
            </w:r>
          </w:p>
        </w:tc>
        <w:tc>
          <w:tcPr>
            <w:tcW w:w="49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</w:tr>
      <w:tr w:rsidR="00F02A91" w:rsidRPr="00285FBA" w:rsidTr="00C77CCC">
        <w:trPr>
          <w:trHeight w:val="101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 </w:t>
            </w:r>
          </w:p>
        </w:tc>
        <w:tc>
          <w:tcPr>
            <w:tcW w:w="1363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16"/>
                <w:lang w:val="uk-UA"/>
              </w:rPr>
              <w:t>етап виконання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2A91" w:rsidRPr="00285FBA" w:rsidRDefault="00F02A91" w:rsidP="00BF2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uk-UA"/>
              </w:rPr>
            </w:pPr>
          </w:p>
        </w:tc>
      </w:tr>
      <w:tr w:rsidR="00913373" w:rsidRPr="00285FBA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12ED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tabs>
                <w:tab w:val="left" w:pos="7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Організація та проведення спільних семінарів, тренінгів з </w:t>
            </w: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актуальних проблем, круглих столів, виїзних засідань по обміну досвідом роботи між органами місцевого самоврядування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BF22F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lastRenderedPageBreak/>
              <w:t xml:space="preserve">Головний розпорядник коштів Лубенська </w:t>
            </w: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lastRenderedPageBreak/>
              <w:t xml:space="preserve">районна рада Полтавської області </w:t>
            </w:r>
          </w:p>
          <w:p w:rsidR="00913373" w:rsidRPr="005B00D1" w:rsidRDefault="00D02201" w:rsidP="00D66750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2024</w:t>
            </w:r>
            <w:r w:rsidR="00913373"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2B5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20</w:t>
            </w:r>
            <w:r w:rsidRPr="00B13A2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311278" w:rsidRDefault="00313958" w:rsidP="00313958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13373" w:rsidRPr="008D2A5E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tabs>
                <w:tab w:val="left" w:pos="7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Здійснення поточних витрат на утримання районної ради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BF22F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>Головний розпорядник коштів Лубенська районна рада Полтавської області</w:t>
            </w:r>
          </w:p>
          <w:p w:rsidR="00913373" w:rsidRPr="005B00D1" w:rsidRDefault="00913373" w:rsidP="00D02201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</w:t>
            </w:r>
            <w:r w:rsidR="00D02201">
              <w:rPr>
                <w:rFonts w:eastAsia="SimSun"/>
                <w:color w:val="auto"/>
                <w:sz w:val="22"/>
                <w:szCs w:val="22"/>
                <w:lang w:val="uk-UA"/>
              </w:rPr>
              <w:t>4</w:t>
            </w: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 рік</w:t>
            </w: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D02201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720,0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D02201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D02201" w:rsidP="00D02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9B7B14" w:rsidRDefault="00313958" w:rsidP="00D02201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Міжбюджетні трансферти Пирятинської міської територіальної громади в сумі </w:t>
            </w:r>
            <w:r w:rsidR="00D02201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0,0тис.грн,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Хорольської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міської територіальної громади в сумі </w:t>
            </w:r>
            <w:r w:rsidR="00D02201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0,0тис.грн, </w:t>
            </w:r>
            <w:proofErr w:type="spellStart"/>
            <w:r w:rsidR="00D02201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Гребінківської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02201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міської територіальної громади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в сумі </w:t>
            </w:r>
            <w:r w:rsidR="00D02201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150,0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тис.грн використано в повному обсязі на здійснення поточних видатків Лубенською районною радою, а саме: заробітна плата, нарахування на оплату праці</w:t>
            </w:r>
            <w:r w:rsidR="00D02201"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913373" w:rsidRPr="00285FBA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Pr="00212ED0" w:rsidRDefault="00913373" w:rsidP="003235B1">
            <w:pPr>
              <w:tabs>
                <w:tab w:val="left" w:pos="74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Удосконалення системи звукового супроводу засідань сесій та системи відео трансляції</w:t>
            </w:r>
          </w:p>
          <w:p w:rsidR="00913373" w:rsidRPr="00212ED0" w:rsidRDefault="00913373" w:rsidP="00BF22F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BF22F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Головний розпорядник коштів Лубенська районна рада Полтавської області </w:t>
            </w:r>
          </w:p>
          <w:p w:rsidR="00913373" w:rsidRPr="005B00D1" w:rsidRDefault="00913373" w:rsidP="00D02201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>202</w:t>
            </w:r>
            <w:r w:rsidR="00D02201">
              <w:rPr>
                <w:rFonts w:eastAsia="SimSun"/>
                <w:color w:val="auto"/>
                <w:sz w:val="22"/>
                <w:szCs w:val="22"/>
                <w:lang w:val="uk-UA"/>
              </w:rPr>
              <w:t>4</w:t>
            </w: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2B5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  <w:r w:rsidRPr="00B13A2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313958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13373" w:rsidRPr="00212ED0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212ED0" w:rsidRDefault="00913373" w:rsidP="00BF22F8">
            <w:pPr>
              <w:pStyle w:val="Default"/>
              <w:tabs>
                <w:tab w:val="left" w:pos="851"/>
              </w:tabs>
              <w:spacing w:before="120" w:after="120"/>
              <w:jc w:val="both"/>
              <w:rPr>
                <w:rFonts w:eastAsia="SimSun"/>
                <w:color w:val="auto"/>
                <w:lang w:val="uk-UA"/>
              </w:rPr>
            </w:pPr>
            <w:r w:rsidRPr="00212ED0">
              <w:rPr>
                <w:rFonts w:eastAsia="SimSun"/>
                <w:color w:val="auto"/>
                <w:lang w:val="uk-UA"/>
              </w:rPr>
              <w:t xml:space="preserve">Відзначення та заохочення кращих працівників та трудових колективів підприємств, установ і організацій усіх форм власності, </w:t>
            </w:r>
            <w:r w:rsidRPr="00212ED0">
              <w:rPr>
                <w:rFonts w:eastAsia="SimSun"/>
                <w:color w:val="auto"/>
                <w:lang w:val="uk-UA"/>
              </w:rPr>
              <w:lastRenderedPageBreak/>
              <w:t>громадських об’єднань Лубенського району, які внесли вагомий внесок в економічний, соціальний та культурний розвиток району, ведуть активну громадську і благодійну діяльність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913373" w:rsidRDefault="00913373" w:rsidP="002B52E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 w:rsidRPr="005B00D1">
              <w:rPr>
                <w:rFonts w:eastAsia="SimSun"/>
                <w:color w:val="auto"/>
                <w:sz w:val="22"/>
                <w:szCs w:val="22"/>
                <w:lang w:val="uk-UA"/>
              </w:rPr>
              <w:lastRenderedPageBreak/>
              <w:t xml:space="preserve">Головний розпорядник коштів Лубенська районна рада Полтавської області </w:t>
            </w:r>
          </w:p>
          <w:p w:rsidR="00913373" w:rsidRPr="005B00D1" w:rsidRDefault="00913373" w:rsidP="00D02201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sz w:val="22"/>
                <w:szCs w:val="22"/>
                <w:lang w:val="uk-UA"/>
              </w:rPr>
            </w:pP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lastRenderedPageBreak/>
              <w:t>202</w:t>
            </w:r>
            <w:r w:rsidR="00D02201">
              <w:rPr>
                <w:rFonts w:eastAsia="SimSun"/>
                <w:color w:val="auto"/>
                <w:sz w:val="22"/>
                <w:szCs w:val="22"/>
                <w:lang w:val="uk-UA"/>
              </w:rPr>
              <w:t>4</w:t>
            </w:r>
            <w:r>
              <w:rPr>
                <w:rFonts w:eastAsia="SimSun"/>
                <w:color w:val="auto"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913373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20,0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913373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D02201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Pr="00B13A22" w:rsidRDefault="00D02201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D02201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D02201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913373" w:rsidRDefault="00313958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77CCC" w:rsidRPr="00BF22F8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C77CCC" w:rsidRDefault="00C77CCC" w:rsidP="00BF22F8">
            <w:pPr>
              <w:tabs>
                <w:tab w:val="left" w:pos="74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Підтримка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належного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функціонування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субрегіонального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рівня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районних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7CC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рад</w:t>
            </w:r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направленого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повноважень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районних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рад,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передбачених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чинним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законодавством</w:t>
            </w:r>
            <w:proofErr w:type="spellEnd"/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C77CCC" w:rsidRPr="00012C76" w:rsidRDefault="00C77CCC" w:rsidP="00BF22F8">
            <w:pPr>
              <w:pStyle w:val="Default"/>
              <w:spacing w:before="120" w:after="120"/>
              <w:jc w:val="center"/>
              <w:rPr>
                <w:rFonts w:eastAsia="SimSun"/>
                <w:lang w:val="uk-UA"/>
              </w:rPr>
            </w:pPr>
            <w:r w:rsidRPr="00012C76">
              <w:rPr>
                <w:rFonts w:eastAsia="SimSun"/>
                <w:color w:val="auto"/>
                <w:sz w:val="22"/>
                <w:szCs w:val="22"/>
                <w:lang w:val="uk-UA"/>
              </w:rPr>
              <w:t>Головний розпорядник коштів Лубенська районна рада Полтавської області 2024 рік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750,0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F22F8" w:rsidRDefault="00BF22F8" w:rsidP="00BF22F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Міжбюджетний трансферт з обласного бюджету  Полтавської області в сумі 500,0тис.грн використано в повному обсязі на здійснення поточних видатків Лубенською районною радою, а саме: заробітна плата, нарахування на оплату праці, придбання предметів матеріалів, обладнання та інвентарю, оплату послуг (крім комунальних), оплату комунальних послуг та енергоносіїв.</w:t>
            </w:r>
          </w:p>
        </w:tc>
      </w:tr>
      <w:tr w:rsidR="00C77CCC" w:rsidRPr="008D2A5E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C77CCC" w:rsidRDefault="00C77CCC" w:rsidP="00BF22F8">
            <w:pPr>
              <w:tabs>
                <w:tab w:val="left" w:pos="74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сплати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щорічних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членських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внесків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Української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асоціації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районних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обласних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рад, членом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якої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є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Лубенська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>районна</w:t>
            </w:r>
            <w:proofErr w:type="spellEnd"/>
            <w:r w:rsidRPr="00C7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рада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C77CCC" w:rsidRPr="00D02201" w:rsidRDefault="00C77CCC" w:rsidP="00D02201">
            <w:pPr>
              <w:jc w:val="center"/>
              <w:rPr>
                <w:rFonts w:ascii="Times New Roman" w:hAnsi="Times New Roman" w:cs="Times New Roman"/>
              </w:rPr>
            </w:pPr>
            <w:r w:rsidRPr="00D02201">
              <w:rPr>
                <w:rFonts w:ascii="Times New Roman" w:eastAsia="SimSun" w:hAnsi="Times New Roman" w:cs="Times New Roman"/>
                <w:lang w:val="uk-UA"/>
              </w:rPr>
              <w:lastRenderedPageBreak/>
              <w:t>Головний розпорядник коштів Лубенська районна рада Полтавської області 2024 рік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21742" w:rsidRDefault="00C77CCC" w:rsidP="00221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Лубенська районна рада є членом Української асоціації районних та обласних рад. </w:t>
            </w:r>
          </w:p>
          <w:p w:rsidR="00C77CCC" w:rsidRDefault="00C77CCC" w:rsidP="00221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Відповідно до Рішень правління Української асоціації районних та обласних рад від 20.12.2023 №4-П/1 «Про фінансово-господарську діяльність УАРОР на 2024 рік» та від 20.12.2023 №4-П/2 «Про сплату щорічних членських внесків на 2024 рік та </w:t>
            </w: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затвердження розрахунку» Лубенська районна рада, як член УАРОР, сплатила щорічний членський внесок у 2024 році у фіксованій сумі 3,0 </w:t>
            </w:r>
            <w:proofErr w:type="spellStart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виходячи з кількості населення Лубенського району, а саме понад 40 тис. осіб.</w:t>
            </w:r>
          </w:p>
        </w:tc>
      </w:tr>
      <w:tr w:rsidR="00C77CCC" w:rsidRPr="008D2A5E" w:rsidTr="00C77CCC">
        <w:trPr>
          <w:trHeight w:val="159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C77CCC" w:rsidRPr="00C77CCC" w:rsidRDefault="00C77CCC" w:rsidP="00BF22F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77CC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Забезпечення сплати щорічних членських внесків до Асоціації «Полтавської обласної асоціації органів місцевого самоврядування», членом якої є Лубенська районна рада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:rsidR="00C77CCC" w:rsidRPr="00D02201" w:rsidRDefault="00C77CCC" w:rsidP="00D02201">
            <w:pPr>
              <w:jc w:val="center"/>
              <w:rPr>
                <w:rFonts w:ascii="Times New Roman" w:hAnsi="Times New Roman" w:cs="Times New Roman"/>
              </w:rPr>
            </w:pPr>
            <w:r w:rsidRPr="00D02201">
              <w:rPr>
                <w:rFonts w:ascii="Times New Roman" w:eastAsia="SimSun" w:hAnsi="Times New Roman" w:cs="Times New Roman"/>
                <w:lang w:val="uk-UA"/>
              </w:rPr>
              <w:t>Головний розпорядник коштів Лубенська районна рада Полтавської області 2024 рік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Default="00C77CCC" w:rsidP="00221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Лубенська районна рада є членом Асоціації "Полтавська обласна асоціація органів місцевого самоврядування"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Відповідно до Рішення Правління Асоціації «Полтавська обласна асоціація органів місцевого самоврядування» від 21.09.2023 №28 «Про затвердження розміру та порядку сплати членських внесків Асоціації «ПОАОМС» Лубенська районна рада, як член Асоціації «Полтавської обласної асоціації органів місцевого самоврядування», сплатила щорічний членський внесок у 2024 році в сумі 10,0 </w:t>
            </w:r>
            <w:proofErr w:type="spellStart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77CCC" w:rsidRPr="002B52E8" w:rsidTr="00BF22F8">
        <w:trPr>
          <w:trHeight w:val="159"/>
        </w:trPr>
        <w:tc>
          <w:tcPr>
            <w:tcW w:w="4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BF22F8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  <w:r w:rsidRPr="002B52E8">
              <w:rPr>
                <w:lang w:val="uk-UA"/>
              </w:rPr>
              <w:t>РАЗОМ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3B3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1533,0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B13A22" w:rsidRDefault="00C77CCC" w:rsidP="00BF2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C77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1063,0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13,0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C77CCC" w:rsidRPr="002B52E8" w:rsidRDefault="00C77CCC" w:rsidP="00B13A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285FBA" w:rsidRPr="00285FBA" w:rsidRDefault="00285FBA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  <w:t> </w:t>
      </w:r>
    </w:p>
    <w:p w:rsidR="00285FBA" w:rsidRPr="00285FBA" w:rsidRDefault="00285FBA" w:rsidP="00285FB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Verdana" w:eastAsia="Verdana" w:hAnsi="Verdana" w:cs="Verdana"/>
          <w:sz w:val="16"/>
          <w:shd w:val="clear" w:color="auto" w:fill="FFFFFF"/>
          <w:lang w:val="uk-UA"/>
        </w:rPr>
        <w:t> </w:t>
      </w:r>
      <w:r w:rsidRPr="00285FBA">
        <w:rPr>
          <w:rFonts w:ascii="Times New Roman" w:eastAsia="Times New Roman" w:hAnsi="Times New Roman" w:cs="Times New Roman"/>
          <w:shd w:val="clear" w:color="auto" w:fill="FFFFFF"/>
          <w:lang w:val="uk-UA"/>
        </w:rPr>
        <w:t>Аналіз виконання за видатками в цілому за Програмою:</w:t>
      </w:r>
    </w:p>
    <w:p w:rsidR="00285FBA" w:rsidRPr="00285FBA" w:rsidRDefault="00285FBA" w:rsidP="00285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  <w:t>тис. гривень</w:t>
      </w:r>
    </w:p>
    <w:tbl>
      <w:tblPr>
        <w:tblW w:w="14894" w:type="dxa"/>
        <w:tblInd w:w="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1838"/>
        <w:gridCol w:w="1989"/>
        <w:gridCol w:w="92"/>
        <w:gridCol w:w="1184"/>
        <w:gridCol w:w="1751"/>
        <w:gridCol w:w="1836"/>
        <w:gridCol w:w="1091"/>
        <w:gridCol w:w="1683"/>
        <w:gridCol w:w="2144"/>
      </w:tblGrid>
      <w:tr w:rsidR="00285FBA" w:rsidRPr="00285FBA" w:rsidTr="00C209E1">
        <w:trPr>
          <w:trHeight w:val="293"/>
        </w:trPr>
        <w:tc>
          <w:tcPr>
            <w:tcW w:w="52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Бюджетні асигнування з урахуванням змін</w:t>
            </w:r>
          </w:p>
        </w:tc>
        <w:tc>
          <w:tcPr>
            <w:tcW w:w="47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Проведені видатки</w:t>
            </w:r>
          </w:p>
        </w:tc>
        <w:tc>
          <w:tcPr>
            <w:tcW w:w="49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Відхилення</w:t>
            </w:r>
          </w:p>
        </w:tc>
      </w:tr>
      <w:tr w:rsidR="00C209E1" w:rsidRPr="00285FBA" w:rsidTr="00C209E1">
        <w:trPr>
          <w:trHeight w:val="293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усього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загальний фонд</w:t>
            </w:r>
          </w:p>
        </w:tc>
        <w:tc>
          <w:tcPr>
            <w:tcW w:w="2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спеціальний фонд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усього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загальний фонд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спеціальний фонд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усього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285FBA" w:rsidRDefault="00285FBA" w:rsidP="00BF22F8">
            <w:pPr>
              <w:spacing w:after="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загальний фонд</w:t>
            </w:r>
          </w:p>
        </w:tc>
        <w:tc>
          <w:tcPr>
            <w:tcW w:w="2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285FBA" w:rsidRPr="00C209E1" w:rsidRDefault="00285FBA" w:rsidP="00C2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lang w:val="uk-UA"/>
              </w:rPr>
              <w:t>спеціальний</w:t>
            </w:r>
            <w:r w:rsidR="00C209E1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285FBA">
              <w:rPr>
                <w:rFonts w:ascii="Times New Roman" w:eastAsia="Times New Roman" w:hAnsi="Times New Roman" w:cs="Times New Roman"/>
                <w:lang w:val="uk-UA"/>
              </w:rPr>
              <w:t>фонд</w:t>
            </w:r>
          </w:p>
        </w:tc>
      </w:tr>
      <w:tr w:rsidR="00C209E1" w:rsidRPr="00285FBA" w:rsidTr="00C209E1">
        <w:trPr>
          <w:trHeight w:val="48"/>
        </w:trPr>
        <w:tc>
          <w:tcPr>
            <w:tcW w:w="1286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C77CCC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1063,0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C77CCC" w:rsidP="00C77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1063,0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D66750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112D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C77CCC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1063,0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C77CCC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1063,0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B112D8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112D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016A6F" w:rsidP="00C2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Verdana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2144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:rsidR="00D66750" w:rsidRPr="00B112D8" w:rsidRDefault="00B112D8" w:rsidP="00C2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112D8">
              <w:rPr>
                <w:rFonts w:ascii="Times New Roman" w:eastAsia="Verdana" w:hAnsi="Times New Roman" w:cs="Times New Roman"/>
                <w:sz w:val="28"/>
                <w:szCs w:val="28"/>
                <w:lang w:val="uk-UA"/>
              </w:rPr>
              <w:t>0,0</w:t>
            </w:r>
          </w:p>
        </w:tc>
      </w:tr>
    </w:tbl>
    <w:p w:rsidR="00C209E1" w:rsidRDefault="00C209E1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2A5E" w:rsidRDefault="008D2A5E" w:rsidP="008D2A5E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2A5E" w:rsidRDefault="008D2A5E" w:rsidP="008D2A5E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2A5E" w:rsidRPr="00285FBA" w:rsidRDefault="008D2A5E" w:rsidP="008D2A5E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                                           Оксана ЦИМБАЛ</w:t>
      </w:r>
    </w:p>
    <w:p w:rsidR="00285FBA" w:rsidRPr="00285FBA" w:rsidRDefault="00285FBA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lang w:val="uk-UA"/>
        </w:rPr>
        <w:t>                                                                                                          </w:t>
      </w:r>
    </w:p>
    <w:p w:rsidR="00C77CCC" w:rsidRDefault="00C77CCC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C77CCC" w:rsidRDefault="00C77CCC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C77CCC" w:rsidRDefault="00C77CCC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C77CCC" w:rsidRDefault="00C77CCC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C77CCC" w:rsidRDefault="00C77CCC" w:rsidP="00285FBA">
      <w:pPr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</w:pPr>
    </w:p>
    <w:p w:rsidR="008D2A5E" w:rsidRPr="008D2A5E" w:rsidRDefault="008D2A5E" w:rsidP="008D2A5E">
      <w:pPr>
        <w:pStyle w:val="a3"/>
        <w:ind w:firstLine="720"/>
        <w:rPr>
          <w:rFonts w:ascii="Times New Roman" w:hAnsi="Times New Roman" w:cs="Times New Roman"/>
          <w:b w:val="0"/>
          <w:szCs w:val="28"/>
          <w:lang w:val="ru-RU"/>
        </w:rPr>
      </w:pPr>
      <w:r>
        <w:rPr>
          <w:rFonts w:ascii="Times New Roman" w:hAnsi="Times New Roman" w:cs="Times New Roman"/>
          <w:b w:val="0"/>
          <w:szCs w:val="28"/>
        </w:rPr>
        <w:lastRenderedPageBreak/>
        <w:t xml:space="preserve">                                                                                                                     Продовження д</w:t>
      </w:r>
      <w:r w:rsidRPr="00281A4F">
        <w:rPr>
          <w:rFonts w:ascii="Times New Roman" w:hAnsi="Times New Roman" w:cs="Times New Roman"/>
          <w:b w:val="0"/>
          <w:szCs w:val="28"/>
        </w:rPr>
        <w:t>одатк</w:t>
      </w:r>
      <w:r>
        <w:rPr>
          <w:rFonts w:ascii="Times New Roman" w:hAnsi="Times New Roman" w:cs="Times New Roman"/>
          <w:b w:val="0"/>
          <w:szCs w:val="28"/>
        </w:rPr>
        <w:t>у</w:t>
      </w:r>
      <w:r w:rsidRPr="008D2A5E">
        <w:rPr>
          <w:rFonts w:ascii="Times New Roman" w:hAnsi="Times New Roman" w:cs="Times New Roman"/>
          <w:b w:val="0"/>
          <w:szCs w:val="28"/>
          <w:lang w:val="ru-RU"/>
        </w:rPr>
        <w:t xml:space="preserve"> 1</w:t>
      </w:r>
    </w:p>
    <w:p w:rsidR="008D2A5E" w:rsidRPr="00281A4F" w:rsidRDefault="008D2A5E" w:rsidP="008D2A5E">
      <w:pPr>
        <w:pStyle w:val="a3"/>
        <w:tabs>
          <w:tab w:val="center" w:pos="4680"/>
          <w:tab w:val="right" w:pos="9355"/>
        </w:tabs>
        <w:ind w:firstLine="72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                                      </w:t>
      </w:r>
      <w:r w:rsidRPr="00C80300">
        <w:rPr>
          <w:rFonts w:ascii="Times New Roman" w:hAnsi="Times New Roman" w:cs="Times New Roman"/>
          <w:b w:val="0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szCs w:val="28"/>
        </w:rPr>
        <w:t xml:space="preserve">        </w:t>
      </w:r>
      <w:r w:rsidRPr="00281A4F">
        <w:rPr>
          <w:rFonts w:ascii="Times New Roman" w:hAnsi="Times New Roman" w:cs="Times New Roman"/>
          <w:b w:val="0"/>
          <w:szCs w:val="28"/>
        </w:rPr>
        <w:t xml:space="preserve">до  рішення </w:t>
      </w:r>
      <w:r>
        <w:rPr>
          <w:rFonts w:ascii="Times New Roman" w:hAnsi="Times New Roman" w:cs="Times New Roman"/>
          <w:b w:val="0"/>
          <w:szCs w:val="28"/>
        </w:rPr>
        <w:t>двадцять третьої</w:t>
      </w:r>
      <w:r w:rsidRPr="00281A4F">
        <w:rPr>
          <w:rFonts w:ascii="Times New Roman" w:hAnsi="Times New Roman" w:cs="Times New Roman"/>
          <w:b w:val="0"/>
          <w:szCs w:val="28"/>
        </w:rPr>
        <w:t xml:space="preserve"> сесії</w:t>
      </w:r>
    </w:p>
    <w:p w:rsidR="008D2A5E" w:rsidRPr="00281A4F" w:rsidRDefault="008D2A5E" w:rsidP="008D2A5E">
      <w:pPr>
        <w:pStyle w:val="a3"/>
        <w:tabs>
          <w:tab w:val="left" w:pos="4635"/>
          <w:tab w:val="left" w:pos="5505"/>
          <w:tab w:val="right" w:pos="9355"/>
        </w:tabs>
        <w:ind w:firstLine="72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                                           </w:t>
      </w:r>
      <w:r w:rsidRPr="008D2A5E">
        <w:rPr>
          <w:rFonts w:ascii="Times New Roman" w:hAnsi="Times New Roman" w:cs="Times New Roman"/>
          <w:b w:val="0"/>
          <w:szCs w:val="28"/>
          <w:lang w:val="ru-RU"/>
        </w:rPr>
        <w:t xml:space="preserve">      </w:t>
      </w:r>
      <w:r w:rsidRPr="00281A4F">
        <w:rPr>
          <w:rFonts w:ascii="Times New Roman" w:hAnsi="Times New Roman" w:cs="Times New Roman"/>
          <w:b w:val="0"/>
          <w:szCs w:val="28"/>
        </w:rPr>
        <w:t>районної ради восьмого скликання</w:t>
      </w:r>
    </w:p>
    <w:p w:rsidR="008D2A5E" w:rsidRPr="00C80300" w:rsidRDefault="008D2A5E" w:rsidP="008D2A5E">
      <w:pPr>
        <w:pStyle w:val="a3"/>
        <w:tabs>
          <w:tab w:val="left" w:pos="4500"/>
        </w:tabs>
        <w:ind w:firstLine="720"/>
        <w:rPr>
          <w:rFonts w:ascii="Times New Roman" w:hAnsi="Times New Roman" w:cs="Times New Roman"/>
          <w:b w:val="0"/>
          <w:szCs w:val="28"/>
          <w:lang w:val="ru-RU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                                                                                                                            від 21 березня </w:t>
      </w:r>
      <w:r w:rsidRPr="00281A4F">
        <w:rPr>
          <w:rFonts w:ascii="Times New Roman" w:hAnsi="Times New Roman" w:cs="Times New Roman"/>
          <w:b w:val="0"/>
          <w:szCs w:val="28"/>
        </w:rPr>
        <w:t xml:space="preserve">року № </w:t>
      </w:r>
      <w:r>
        <w:rPr>
          <w:rFonts w:ascii="Times New Roman" w:hAnsi="Times New Roman" w:cs="Times New Roman"/>
          <w:b w:val="0"/>
          <w:szCs w:val="28"/>
          <w:lang w:val="ru-RU"/>
        </w:rPr>
        <w:t>30</w:t>
      </w:r>
      <w:r>
        <w:rPr>
          <w:rFonts w:ascii="Times New Roman" w:hAnsi="Times New Roman" w:cs="Times New Roman"/>
          <w:b w:val="0"/>
          <w:szCs w:val="28"/>
          <w:lang w:val="en-US"/>
        </w:rPr>
        <w:t>2</w:t>
      </w:r>
      <w:r>
        <w:rPr>
          <w:rFonts w:ascii="Times New Roman" w:hAnsi="Times New Roman" w:cs="Times New Roman"/>
          <w:b w:val="0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b w:val="0"/>
          <w:szCs w:val="28"/>
          <w:lang w:val="en-US"/>
        </w:rPr>
        <w:t>XXIII</w:t>
      </w:r>
    </w:p>
    <w:p w:rsidR="004443AC" w:rsidRDefault="008D2A5E" w:rsidP="008D2A5E">
      <w:pPr>
        <w:tabs>
          <w:tab w:val="left" w:pos="29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</w:p>
    <w:p w:rsidR="00285FBA" w:rsidRPr="00427B9C" w:rsidRDefault="00285FBA" w:rsidP="00285FBA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Інформація </w:t>
      </w:r>
    </w:p>
    <w:p w:rsidR="006D7171" w:rsidRDefault="00427B9C" w:rsidP="006D7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</w:pPr>
      <w:r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стан виконання </w:t>
      </w:r>
      <w:r w:rsidR="006D717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районної </w:t>
      </w:r>
      <w:r w:rsidR="006D7171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комплексн</w:t>
      </w:r>
      <w:r w:rsidR="006D717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ої</w:t>
      </w:r>
      <w:r w:rsidR="006D7171" w:rsidRPr="00285FBA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Програми </w:t>
      </w:r>
      <w:r w:rsidR="006D717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розвитку місцевого самоврядування Лубенського району </w:t>
      </w:r>
    </w:p>
    <w:p w:rsidR="00285FBA" w:rsidRPr="00427B9C" w:rsidRDefault="006D7171" w:rsidP="006D7171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на 2021 – 2024 роки</w:t>
      </w:r>
      <w:r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85FBA"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>за 20</w:t>
      </w:r>
      <w:r w:rsidR="00427B9C"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2B530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285FBA" w:rsidRPr="00427B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</w:p>
    <w:p w:rsidR="00285FBA" w:rsidRDefault="00285FBA" w:rsidP="00285FBA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(щоквартальна, </w:t>
      </w:r>
      <w:r w:rsidRPr="004265D7">
        <w:rPr>
          <w:rFonts w:ascii="Times New Roman" w:eastAsia="Times New Roman" w:hAnsi="Times New Roman" w:cs="Times New Roman"/>
          <w:sz w:val="24"/>
          <w:u w:val="single"/>
          <w:lang w:val="uk-UA"/>
        </w:rPr>
        <w:t>нарощуваним підсумком</w:t>
      </w:r>
      <w:r w:rsidRPr="00285FBA">
        <w:rPr>
          <w:rFonts w:ascii="Times New Roman" w:eastAsia="Times New Roman" w:hAnsi="Times New Roman" w:cs="Times New Roman"/>
          <w:sz w:val="24"/>
          <w:lang w:val="uk-UA"/>
        </w:rPr>
        <w:t>)</w:t>
      </w:r>
    </w:p>
    <w:p w:rsidR="004443AC" w:rsidRPr="00285FBA" w:rsidRDefault="004443AC" w:rsidP="00285FBA">
      <w:pPr>
        <w:tabs>
          <w:tab w:val="left" w:pos="29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</w:p>
    <w:p w:rsidR="00285FBA" w:rsidRPr="00285FBA" w:rsidRDefault="00285FBA" w:rsidP="00285FBA">
      <w:pPr>
        <w:tabs>
          <w:tab w:val="left" w:pos="29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Головний розпорядник коштів Програми </w:t>
      </w:r>
      <w:r w:rsidR="004265D7" w:rsidRPr="004265D7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Лубенська районна рада Полтавської області</w:t>
      </w: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</w:p>
    <w:p w:rsidR="00285FBA" w:rsidRDefault="00285FBA" w:rsidP="00285FBA">
      <w:pPr>
        <w:tabs>
          <w:tab w:val="left" w:pos="29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 xml:space="preserve">Повна назва Програми, ким і коли затверджена 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 xml:space="preserve">Районна комплексна Програма розвитку місцевого самоврядування Лубенського району на 2021 – 2024 роки затверджена рішенням шостої сесії Лубенської районної ради восьмого скликання від 19.08.2021 року №136 </w:t>
      </w:r>
      <w:r w:rsidR="004443AC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>–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 xml:space="preserve"> 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en-US"/>
        </w:rPr>
        <w:t>V</w:t>
      </w:r>
      <w:r w:rsidR="006D7171" w:rsidRPr="006D7171">
        <w:rPr>
          <w:rFonts w:ascii="Times New Roman" w:eastAsia="Times New Roman" w:hAnsi="Times New Roman" w:cs="Times New Roman"/>
          <w:sz w:val="28"/>
          <w:u w:val="single"/>
          <w:shd w:val="clear" w:color="auto" w:fill="FFFFFF"/>
          <w:lang w:val="uk-UA"/>
        </w:rPr>
        <w:t>І</w:t>
      </w:r>
    </w:p>
    <w:p w:rsidR="004443AC" w:rsidRPr="006D7171" w:rsidRDefault="004443AC" w:rsidP="00285FBA">
      <w:pPr>
        <w:tabs>
          <w:tab w:val="left" w:pos="29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u w:val="single"/>
          <w:lang w:val="uk-UA"/>
        </w:rPr>
      </w:pPr>
    </w:p>
    <w:tbl>
      <w:tblPr>
        <w:tblW w:w="1531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2215"/>
        <w:gridCol w:w="1307"/>
        <w:gridCol w:w="1231"/>
        <w:gridCol w:w="1276"/>
        <w:gridCol w:w="861"/>
        <w:gridCol w:w="1332"/>
        <w:gridCol w:w="1231"/>
        <w:gridCol w:w="1276"/>
        <w:gridCol w:w="848"/>
        <w:gridCol w:w="3165"/>
      </w:tblGrid>
      <w:tr w:rsidR="00B66209" w:rsidRPr="00285FBA" w:rsidTr="002B5300">
        <w:trPr>
          <w:trHeight w:val="656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№ з/п</w:t>
            </w:r>
          </w:p>
        </w:tc>
        <w:tc>
          <w:tcPr>
            <w:tcW w:w="2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06B8" w:rsidRDefault="00285FBA" w:rsidP="00BF22F8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Зміст заходу</w:t>
            </w:r>
          </w:p>
          <w:p w:rsidR="00BE06B8" w:rsidRDefault="00BE06B8" w:rsidP="00BE06B8">
            <w:pPr>
              <w:rPr>
                <w:lang w:val="uk-UA"/>
              </w:rPr>
            </w:pPr>
          </w:p>
          <w:p w:rsidR="00285FBA" w:rsidRPr="00BE06B8" w:rsidRDefault="00285FBA" w:rsidP="00BE06B8">
            <w:pPr>
              <w:jc w:val="center"/>
              <w:rPr>
                <w:lang w:val="uk-UA"/>
              </w:rPr>
            </w:pPr>
          </w:p>
        </w:tc>
        <w:tc>
          <w:tcPr>
            <w:tcW w:w="4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2B5300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Передбачене фінансування на 20</w:t>
            </w:r>
            <w:r w:rsidR="004D225C">
              <w:rPr>
                <w:rFonts w:ascii="Times New Roman" w:eastAsia="Times New Roman" w:hAnsi="Times New Roman" w:cs="Times New Roman"/>
                <w:sz w:val="24"/>
                <w:lang w:val="uk-UA"/>
              </w:rPr>
              <w:t>2</w:t>
            </w:r>
            <w:r w:rsidR="002B5300"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рік, </w:t>
            </w: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тис.грн</w:t>
            </w:r>
            <w:proofErr w:type="spellEnd"/>
          </w:p>
        </w:tc>
        <w:tc>
          <w:tcPr>
            <w:tcW w:w="4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Профінансовано за звітний період, </w:t>
            </w: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тис.грн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9E1D31" w:rsidRDefault="00285FBA" w:rsidP="00BF22F8">
            <w:pPr>
              <w:spacing w:after="240" w:line="240" w:lineRule="auto"/>
              <w:jc w:val="center"/>
              <w:rPr>
                <w:lang w:val="uk-UA"/>
              </w:rPr>
            </w:pPr>
            <w:r w:rsidRPr="009E1D31">
              <w:rPr>
                <w:rFonts w:ascii="Times New Roman" w:eastAsia="Times New Roman" w:hAnsi="Times New Roman" w:cs="Times New Roman"/>
                <w:sz w:val="24"/>
                <w:lang w:val="uk-UA"/>
              </w:rPr>
              <w:t>Що зроблено</w:t>
            </w:r>
          </w:p>
        </w:tc>
      </w:tr>
      <w:tr w:rsidR="006B162C" w:rsidRPr="00285FBA" w:rsidTr="002B5300">
        <w:trPr>
          <w:trHeight w:val="1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фінансові джерела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 тому числі: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фінансові джерела</w:t>
            </w:r>
          </w:p>
        </w:tc>
        <w:tc>
          <w:tcPr>
            <w:tcW w:w="3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jc w:val="center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 тому числі:</w:t>
            </w:r>
          </w:p>
        </w:tc>
        <w:tc>
          <w:tcPr>
            <w:tcW w:w="3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</w:tr>
      <w:tr w:rsidR="00B66209" w:rsidRPr="00285FBA" w:rsidTr="002B5300">
        <w:trPr>
          <w:trHeight w:val="1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заг.фонд</w:t>
            </w:r>
            <w:proofErr w:type="spellEnd"/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спец.фонд</w:t>
            </w:r>
            <w:proofErr w:type="spellEnd"/>
          </w:p>
        </w:tc>
        <w:tc>
          <w:tcPr>
            <w:tcW w:w="1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усього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заг.фонд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spacing w:after="240" w:line="240" w:lineRule="auto"/>
              <w:rPr>
                <w:lang w:val="uk-UA"/>
              </w:rPr>
            </w:pPr>
            <w:proofErr w:type="spellStart"/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спец.фонд</w:t>
            </w:r>
            <w:proofErr w:type="spellEnd"/>
          </w:p>
        </w:tc>
        <w:tc>
          <w:tcPr>
            <w:tcW w:w="3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FBA" w:rsidRPr="00285FBA" w:rsidRDefault="00285FBA" w:rsidP="00BF22F8">
            <w:pPr>
              <w:rPr>
                <w:rFonts w:ascii="Calibri" w:eastAsia="Calibri" w:hAnsi="Calibri" w:cs="Calibri"/>
                <w:lang w:val="uk-UA"/>
              </w:rPr>
            </w:pPr>
          </w:p>
        </w:tc>
      </w:tr>
      <w:tr w:rsidR="0030330E" w:rsidRPr="00D453BE" w:rsidTr="002B53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30330E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1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0330E" w:rsidRPr="00212ED0" w:rsidRDefault="0030330E" w:rsidP="00381B14">
            <w:pPr>
              <w:tabs>
                <w:tab w:val="left" w:pos="74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Організація та проведення спільних семінарів, тренінгів з актуальних проблем, круглих столів, виїзних засідань по обміну досвідом роботи між органами </w:t>
            </w: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місцевого самоврядування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0322E2" w:rsidRDefault="0030330E" w:rsidP="00684E3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6D5B9F" w:rsidRDefault="0030330E" w:rsidP="006D5B9F">
            <w:pPr>
              <w:spacing w:after="240" w:line="240" w:lineRule="auto"/>
              <w:ind w:left="8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D5B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D5B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6D5B9F" w:rsidRDefault="0030330E" w:rsidP="006D5B9F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D5B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BE06B8" w:rsidRDefault="0030330E" w:rsidP="00D453B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  <w:p w:rsidR="0030330E" w:rsidRPr="00285FBA" w:rsidRDefault="008102F6" w:rsidP="00D453BE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  <w:tr w:rsidR="00684E36" w:rsidRPr="008D2A5E" w:rsidTr="002B53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85FBA" w:rsidRDefault="00684E36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2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84E36" w:rsidRPr="00212ED0" w:rsidRDefault="00684E36" w:rsidP="00381B14">
            <w:pPr>
              <w:tabs>
                <w:tab w:val="left" w:pos="74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Здійснення поточних витрат на утримання районної ради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Default="00684E3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684E36" w:rsidRPr="00285FBA" w:rsidRDefault="00684E3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684E36" w:rsidRDefault="00684E3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684E36" w:rsidRDefault="00684E3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-бюджет Пирятин-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міської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територі-альної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громади;</w:t>
            </w:r>
          </w:p>
          <w:p w:rsidR="00684E36" w:rsidRDefault="00684E36" w:rsidP="00BF22F8">
            <w:pPr>
              <w:spacing w:after="240" w:line="240" w:lineRule="auto"/>
              <w:ind w:left="80" w:right="-71"/>
              <w:rPr>
                <w:rFonts w:ascii="Times New Roman" w:eastAsia="SimSun" w:hAnsi="Times New Roman" w:cs="Times New Roman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lang w:val="uk-UA"/>
              </w:rPr>
              <w:t>Х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орольсь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територі</w:t>
            </w:r>
            <w:r w:rsidR="0018199F"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альної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гро</w:t>
            </w:r>
            <w:r>
              <w:rPr>
                <w:rFonts w:ascii="Times New Roman" w:eastAsia="SimSun" w:hAnsi="Times New Roman" w:cs="Times New Roman"/>
                <w:lang w:val="uk-UA"/>
              </w:rPr>
              <w:t>мади;</w:t>
            </w:r>
          </w:p>
          <w:p w:rsidR="00684E36" w:rsidRPr="00285FBA" w:rsidRDefault="002B5300" w:rsidP="002B5300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 xml:space="preserve"> -</w:t>
            </w:r>
            <w:proofErr w:type="spellStart"/>
            <w:r>
              <w:rPr>
                <w:rFonts w:ascii="Times New Roman" w:eastAsia="SimSun" w:hAnsi="Times New Roman" w:cs="Times New Roman"/>
                <w:lang w:val="uk-UA"/>
              </w:rPr>
              <w:t>Гребін-ківсь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територі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альної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</w:t>
            </w:r>
            <w:r w:rsidR="00684E36" w:rsidRPr="004A62B8">
              <w:rPr>
                <w:rFonts w:ascii="Times New Roman" w:eastAsia="SimSun" w:hAnsi="Times New Roman" w:cs="Times New Roman"/>
                <w:lang w:val="uk-UA"/>
              </w:rPr>
              <w:t>громади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Pr="00236104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  <w:r w:rsidR="002B530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Pr="00236104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E21897" w:rsidP="002B5300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  <w:r w:rsidR="002B530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684E3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684E36" w:rsidRPr="00285FBA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684E36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684E36" w:rsidRDefault="00684E3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-бюджет Пирятин</w:t>
            </w:r>
            <w:r w:rsidR="0018199F"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міської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територі</w:t>
            </w:r>
            <w:r w:rsidR="0018199F"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громади;</w:t>
            </w:r>
          </w:p>
          <w:p w:rsidR="00684E36" w:rsidRDefault="00684E36" w:rsidP="00684E36">
            <w:pPr>
              <w:spacing w:after="240" w:line="240" w:lineRule="auto"/>
              <w:ind w:left="80" w:right="-71"/>
              <w:rPr>
                <w:rFonts w:ascii="Times New Roman" w:eastAsia="SimSun" w:hAnsi="Times New Roman" w:cs="Times New Roman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lang w:val="uk-UA"/>
              </w:rPr>
              <w:t>Х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орольсь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територі</w:t>
            </w:r>
            <w:r w:rsidR="0018199F"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альної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гро</w:t>
            </w:r>
            <w:r>
              <w:rPr>
                <w:rFonts w:ascii="Times New Roman" w:eastAsia="SimSun" w:hAnsi="Times New Roman" w:cs="Times New Roman"/>
                <w:lang w:val="uk-UA"/>
              </w:rPr>
              <w:t>мади;</w:t>
            </w:r>
          </w:p>
          <w:p w:rsidR="00684E36" w:rsidRPr="00285FBA" w:rsidRDefault="002B5300" w:rsidP="00684E36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lang w:val="uk-UA"/>
              </w:rPr>
              <w:t>Гребін-ківсь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кої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міської </w:t>
            </w:r>
            <w:proofErr w:type="spellStart"/>
            <w:r w:rsidRPr="004A62B8">
              <w:rPr>
                <w:rFonts w:ascii="Times New Roman" w:eastAsia="SimSun" w:hAnsi="Times New Roman" w:cs="Times New Roman"/>
                <w:lang w:val="uk-UA"/>
              </w:rPr>
              <w:t>територі</w:t>
            </w:r>
            <w:r>
              <w:rPr>
                <w:rFonts w:ascii="Times New Roman" w:eastAsia="SimSun" w:hAnsi="Times New Roman" w:cs="Times New Roman"/>
                <w:lang w:val="uk-UA"/>
              </w:rPr>
              <w:t>-</w:t>
            </w:r>
            <w:r w:rsidRPr="004A62B8">
              <w:rPr>
                <w:rFonts w:ascii="Times New Roman" w:eastAsia="SimSun" w:hAnsi="Times New Roman" w:cs="Times New Roman"/>
                <w:lang w:val="uk-UA"/>
              </w:rPr>
              <w:t>альної</w:t>
            </w:r>
            <w:proofErr w:type="spellEnd"/>
            <w:r w:rsidRPr="004A62B8">
              <w:rPr>
                <w:rFonts w:ascii="Times New Roman" w:eastAsia="SimSun" w:hAnsi="Times New Roman" w:cs="Times New Roman"/>
                <w:lang w:val="uk-UA"/>
              </w:rPr>
              <w:t xml:space="preserve"> громади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2B5300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E21897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  <w:r w:rsidR="002B530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550,0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2B5300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2B5300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  <w:r w:rsidR="00684E3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E21897" w:rsidP="002B5300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  <w:r w:rsidR="002B530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236104" w:rsidRDefault="00684E3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Pr="00236104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2B5300" w:rsidRDefault="002B5300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684E36" w:rsidRPr="00236104" w:rsidRDefault="00684E36" w:rsidP="003033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E36" w:rsidRPr="004A62B8" w:rsidRDefault="0018199F" w:rsidP="008102F6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На даний напрямок</w:t>
            </w:r>
            <w:r w:rsidR="00684E36" w:rsidRPr="004A62B8">
              <w:rPr>
                <w:rFonts w:ascii="Times New Roman" w:eastAsia="Calibri" w:hAnsi="Times New Roman" w:cs="Times New Roman"/>
                <w:lang w:val="uk-UA"/>
              </w:rPr>
              <w:t xml:space="preserve"> передбачено обсяг видат</w:t>
            </w:r>
            <w:r>
              <w:rPr>
                <w:rFonts w:ascii="Times New Roman" w:eastAsia="Calibri" w:hAnsi="Times New Roman" w:cs="Times New Roman"/>
                <w:lang w:val="uk-UA"/>
              </w:rPr>
              <w:t>к</w:t>
            </w:r>
            <w:r w:rsidR="00A52E06">
              <w:rPr>
                <w:rFonts w:ascii="Times New Roman" w:eastAsia="Calibri" w:hAnsi="Times New Roman" w:cs="Times New Roman"/>
                <w:lang w:val="uk-UA"/>
              </w:rPr>
              <w:t>ів за загальним фондом в сумі 55</w:t>
            </w:r>
            <w:r w:rsidR="00684E36" w:rsidRPr="004A62B8">
              <w:rPr>
                <w:rFonts w:ascii="Times New Roman" w:eastAsia="Calibri" w:hAnsi="Times New Roman" w:cs="Times New Roman"/>
                <w:lang w:val="uk-UA"/>
              </w:rPr>
              <w:t>0</w:t>
            </w:r>
            <w:r>
              <w:rPr>
                <w:rFonts w:ascii="Times New Roman" w:eastAsia="Calibri" w:hAnsi="Times New Roman" w:cs="Times New Roman"/>
                <w:lang w:val="uk-UA"/>
              </w:rPr>
              <w:t>0</w:t>
            </w:r>
            <w:r w:rsidR="00A52E06">
              <w:rPr>
                <w:rFonts w:ascii="Times New Roman" w:eastAsia="Calibri" w:hAnsi="Times New Roman" w:cs="Times New Roman"/>
                <w:lang w:val="uk-UA"/>
              </w:rPr>
              <w:t>00,00грн. Фактично виконано 55</w:t>
            </w:r>
            <w:r w:rsidR="00684E36" w:rsidRPr="004A62B8">
              <w:rPr>
                <w:rFonts w:ascii="Times New Roman" w:eastAsia="Calibri" w:hAnsi="Times New Roman" w:cs="Times New Roman"/>
                <w:lang w:val="uk-UA"/>
              </w:rPr>
              <w:t>0</w:t>
            </w:r>
            <w:r w:rsidR="00A52E06">
              <w:rPr>
                <w:rFonts w:ascii="Times New Roman" w:eastAsia="Calibri" w:hAnsi="Times New Roman" w:cs="Times New Roman"/>
                <w:lang w:val="uk-UA"/>
              </w:rPr>
              <w:t>0</w:t>
            </w:r>
            <w:r w:rsidR="00684E36" w:rsidRPr="004A62B8">
              <w:rPr>
                <w:rFonts w:ascii="Times New Roman" w:eastAsia="Calibri" w:hAnsi="Times New Roman" w:cs="Times New Roman"/>
                <w:lang w:val="uk-UA"/>
              </w:rPr>
              <w:t>00,00грн.</w:t>
            </w:r>
            <w:r w:rsidR="00684E36">
              <w:rPr>
                <w:rFonts w:ascii="Times New Roman" w:eastAsia="Calibri" w:hAnsi="Times New Roman" w:cs="Times New Roman"/>
                <w:lang w:val="uk-UA"/>
              </w:rPr>
              <w:t xml:space="preserve"> Планові показники дорівнюють проведеним касовим видаткам.</w:t>
            </w:r>
          </w:p>
          <w:p w:rsidR="00684E36" w:rsidRPr="004A62B8" w:rsidRDefault="00A52E06" w:rsidP="008102F6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Міжбюджетні трансферти Пирятинської міської територіальної громади в сумі 200,0тис.грн,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Хорольської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міської територіальної громади в сумі 200,0тис.грн,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>Гребінківської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t xml:space="preserve"> міської територіальної громади в сумі 150,0тис.грн використано в повному обсязі на здійснення поточних видатків Лубенською районною радою, а саме: заробітна плата, нарахування на оплату праці</w:t>
            </w:r>
          </w:p>
        </w:tc>
      </w:tr>
      <w:tr w:rsidR="0030330E" w:rsidRPr="00285FBA" w:rsidTr="002B53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30330E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0330E" w:rsidRPr="00212ED0" w:rsidRDefault="0030330E" w:rsidP="00381B14">
            <w:pPr>
              <w:tabs>
                <w:tab w:val="left" w:pos="74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Удосконалення системи звукового супроводу засідань </w:t>
            </w:r>
            <w:r w:rsidRPr="00212E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сесій та системи відео трансляції</w:t>
            </w:r>
          </w:p>
          <w:p w:rsidR="0030330E" w:rsidRPr="00212ED0" w:rsidRDefault="0030330E" w:rsidP="00381B14">
            <w:pPr>
              <w:pStyle w:val="Default"/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1461C6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- кошти районного </w:t>
            </w: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бюджету</w:t>
            </w:r>
          </w:p>
          <w:p w:rsidR="0030330E" w:rsidRPr="00285FBA" w:rsidRDefault="0030330E" w:rsidP="001461C6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- кошти районного </w:t>
            </w: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бюджету</w:t>
            </w:r>
          </w:p>
          <w:p w:rsidR="0030330E" w:rsidRPr="00285FBA" w:rsidRDefault="0030330E" w:rsidP="006D5B9F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8102F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-</w:t>
            </w:r>
          </w:p>
        </w:tc>
      </w:tr>
      <w:tr w:rsidR="0030330E" w:rsidRPr="0030330E" w:rsidTr="002B53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4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0330E" w:rsidRPr="00212ED0" w:rsidRDefault="0030330E" w:rsidP="00381B14">
            <w:pPr>
              <w:pStyle w:val="Default"/>
              <w:tabs>
                <w:tab w:val="left" w:pos="851"/>
              </w:tabs>
              <w:spacing w:before="120" w:after="120"/>
              <w:jc w:val="center"/>
              <w:rPr>
                <w:rFonts w:eastAsia="SimSun"/>
                <w:color w:val="auto"/>
                <w:lang w:val="uk-UA"/>
              </w:rPr>
            </w:pPr>
            <w:r w:rsidRPr="00212ED0">
              <w:rPr>
                <w:rFonts w:eastAsia="SimSun"/>
                <w:color w:val="auto"/>
                <w:lang w:val="uk-UA"/>
              </w:rPr>
              <w:t>Відзначення та заохочення кращих працівників та трудових колективів підприємств, установ і організацій усіх форм власності, громадських об’єднань Лубенського району, які внесли вагомий внесок в економічний, соціальний та культурний розвиток району, ведуть активну громадську і благодійну діяльність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30330E" w:rsidRPr="00285FBA" w:rsidRDefault="0030330E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30330E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30330E" w:rsidRPr="00236104" w:rsidRDefault="0030330E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330E" w:rsidRPr="00285FBA" w:rsidRDefault="008102F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  <w:tr w:rsidR="00E21897" w:rsidRPr="0030330E" w:rsidTr="002B53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Default="00E21897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5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1897" w:rsidRPr="00BF22F8" w:rsidRDefault="00E21897" w:rsidP="00BF22F8">
            <w:pPr>
              <w:tabs>
                <w:tab w:val="left" w:pos="748"/>
              </w:tabs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F22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Підтримка належного функціонування субрегіонального рівня (районних рад), направленого на забезпечення </w:t>
            </w:r>
            <w:r w:rsidRPr="00BF22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виконання повноважень районних рад, передбачених чинним законодавством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Default="00E21897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E21897" w:rsidRPr="00285FBA" w:rsidRDefault="00E21897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E21897" w:rsidRDefault="00E21897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а саме:</w:t>
            </w:r>
          </w:p>
          <w:p w:rsidR="00E21897" w:rsidRPr="00285FBA" w:rsidRDefault="00E21897" w:rsidP="00E21897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обласнийбюджет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Полтавсь-кої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області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500,0</w:t>
            </w:r>
          </w:p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Pr="00236104" w:rsidRDefault="00E21897" w:rsidP="00BF22F8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500,0</w:t>
            </w:r>
          </w:p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Pr="00236104" w:rsidRDefault="00E21897" w:rsidP="00BF22F8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Pr="00236104" w:rsidRDefault="00E21897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E21897" w:rsidRPr="00236104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Pr="00236104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Pr="00236104" w:rsidRDefault="00E21897" w:rsidP="00BF22F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Default="00E21897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E21897" w:rsidRPr="00285FBA" w:rsidRDefault="00E21897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E21897" w:rsidRDefault="00E21897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а саме:</w:t>
            </w:r>
          </w:p>
          <w:p w:rsidR="00E21897" w:rsidRPr="00285FBA" w:rsidRDefault="00E21897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- обласний 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Полтавсь-кої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області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500,0</w:t>
            </w:r>
          </w:p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Pr="00236104" w:rsidRDefault="00E21897" w:rsidP="0024669D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500,0</w:t>
            </w:r>
          </w:p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500,0</w:t>
            </w: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Pr="00236104" w:rsidRDefault="00E21897" w:rsidP="0024669D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Pr="00236104" w:rsidRDefault="00E21897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0,0</w:t>
            </w:r>
          </w:p>
          <w:p w:rsidR="00E21897" w:rsidRPr="00236104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Pr="00236104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E21897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Default="00E21897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E21897" w:rsidRPr="00236104" w:rsidRDefault="00E21897" w:rsidP="0024669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1897" w:rsidRDefault="00A52E0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lastRenderedPageBreak/>
              <w:t xml:space="preserve">Міжбюджетний трансферт з обласного бюджету  Полтавської області в сумі 500,0тис.грн використано в повному обсязі на здійснення поточних видатків Лубенською районною радою, а саме: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uk-UA"/>
              </w:rPr>
              <w:lastRenderedPageBreak/>
              <w:t>заробітна плата, нарахування на оплату праці, придбання предметів матеріалів, обладнання та інвентарю, оплату послуг (крім комунальних), оплату комунальних послуг та енергоносіїв.</w:t>
            </w:r>
          </w:p>
        </w:tc>
      </w:tr>
      <w:tr w:rsidR="00A52E06" w:rsidRPr="008D2A5E" w:rsidTr="0024669D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6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52E06" w:rsidRPr="00BF22F8" w:rsidRDefault="00A52E06" w:rsidP="00BF22F8">
            <w:pPr>
              <w:tabs>
                <w:tab w:val="left" w:pos="748"/>
              </w:tabs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F22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Забезпечення сплати щорічних членських внесків до Української асоціації районних та обласних рад, членом якої є Лубенська районна рада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A52E06" w:rsidRPr="00285FBA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A52E06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A52E06" w:rsidRPr="00285FBA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E21897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E21897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Pr="00236104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</w:p>
          <w:p w:rsidR="00A52E06" w:rsidRPr="00236104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E21897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A52E06" w:rsidRPr="00285FBA" w:rsidRDefault="00A52E06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A52E06" w:rsidRDefault="00A52E06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A52E06" w:rsidRPr="00285FBA" w:rsidRDefault="00A52E06" w:rsidP="0024669D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24669D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24669D">
            <w:pPr>
              <w:spacing w:after="24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Pr="00236104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</w:p>
          <w:p w:rsidR="00A52E06" w:rsidRPr="00236104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24669D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52E06" w:rsidRPr="00221742" w:rsidRDefault="00A52E06" w:rsidP="0024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Лубенська районна рада є членом Української асоціації районних та обласних рад. </w:t>
            </w:r>
          </w:p>
          <w:p w:rsidR="00A52E06" w:rsidRDefault="00A52E06" w:rsidP="0024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Відповідно до Рішень правління Української асоціації районних та обласних рад від 20.12.2023 №4-П/1 «Про фінансово-господарську діяльність УАРОР на 2024 рік» та від 20.12.2023 №4-П/2 «Про сплату щорічних членських внесків на 2024 рік та затвердження розрахунку» Лубенська районна рада, як член УАРОР, сплатила щорічний членський внесок у 2024 році у фіксованій сумі 3,0 </w:t>
            </w:r>
            <w:proofErr w:type="spellStart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виходячи з кількості населення Лубенського району, а саме понад 40 тис. осіб.</w:t>
            </w:r>
          </w:p>
        </w:tc>
      </w:tr>
      <w:tr w:rsidR="00A52E06" w:rsidRPr="008D2A5E" w:rsidTr="006D4CAE">
        <w:trPr>
          <w:trHeight w:val="622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7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BF22F8" w:rsidRDefault="00A52E06" w:rsidP="00BF22F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F22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Забезпечення сплати щорічних членських внесків до Асоціації «Полтавської обласної асоціації органів місцевого самоврядування», членом якої є Лубенська районна рада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:rsidR="00A52E06" w:rsidRPr="00285FBA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кошти районного бюджету</w:t>
            </w:r>
          </w:p>
          <w:p w:rsidR="00A52E06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285FBA">
              <w:rPr>
                <w:rFonts w:ascii="Times New Roman" w:eastAsia="Times New Roman" w:hAnsi="Times New Roman" w:cs="Times New Roman"/>
                <w:sz w:val="24"/>
                <w:lang w:val="uk-UA"/>
              </w:rPr>
              <w:t>- інші джерела*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, а саме:</w:t>
            </w:r>
          </w:p>
          <w:p w:rsidR="00A52E06" w:rsidRPr="00285FBA" w:rsidRDefault="00A52E06" w:rsidP="00E21897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  <w:p w:rsidR="00A52E06" w:rsidRPr="00285FBA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E21897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E21897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Pr="00236104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Pr="00236104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BF22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E218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24669D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Pr="00236104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Pr="00236104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6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</w:t>
            </w:r>
          </w:p>
          <w:p w:rsidR="00A52E06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A52E06" w:rsidRPr="00236104" w:rsidRDefault="00A52E06" w:rsidP="0024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BF22F8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52E06" w:rsidRDefault="00A52E06" w:rsidP="0024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Лубенська районна рада є членом Асоціації "Полтавська обласна асоціація органів місцевого самоврядування"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Відповідно до Рішення Правління Асоціації «Полтавська обласна асоціація органів місцевого самоврядування» від 21.09.2023 №28 «Про затвердження розміру та порядку сплати членських внесків Асоціації «ПОАОМС» Лубенська районна рада, як член Асоціації «Полтавської обласної асоціації органів місцевого самоврядування», сплатила щорічний членський внесок у 2024 році в сумі 10,0 </w:t>
            </w:r>
            <w:proofErr w:type="spellStart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2217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A52E06" w:rsidRPr="00285FBA" w:rsidTr="002B53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BF22F8">
            <w:pPr>
              <w:spacing w:after="240" w:line="240" w:lineRule="auto"/>
              <w:rPr>
                <w:rFonts w:ascii="Calibri" w:eastAsia="Calibri" w:hAnsi="Calibri" w:cs="Calibri"/>
                <w:lang w:val="uk-UA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B52E8" w:rsidRDefault="00A52E06" w:rsidP="00BF22F8">
            <w:pPr>
              <w:tabs>
                <w:tab w:val="left" w:pos="74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5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BF22F8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45B02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45B02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1063,0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Default="00A52E06" w:rsidP="006B162C">
            <w:pPr>
              <w:spacing w:after="240" w:line="240" w:lineRule="auto"/>
              <w:ind w:left="80" w:right="-71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45B02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45B02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1063,0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36104" w:rsidRDefault="00A52E06" w:rsidP="0030330E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E06" w:rsidRPr="00285FBA" w:rsidRDefault="00A52E06" w:rsidP="008102F6">
            <w:pPr>
              <w:spacing w:after="240" w:line="240" w:lineRule="auto"/>
              <w:jc w:val="center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-</w:t>
            </w:r>
          </w:p>
        </w:tc>
      </w:tr>
    </w:tbl>
    <w:p w:rsidR="00285FBA" w:rsidRPr="00285FBA" w:rsidRDefault="00285FBA" w:rsidP="00285FBA">
      <w:pPr>
        <w:spacing w:after="240" w:line="240" w:lineRule="auto"/>
        <w:rPr>
          <w:rFonts w:ascii="Times New Roman" w:eastAsia="Times New Roman" w:hAnsi="Times New Roman" w:cs="Times New Roman"/>
          <w:sz w:val="24"/>
          <w:lang w:val="uk-UA"/>
        </w:rPr>
      </w:pPr>
      <w:r w:rsidRPr="00285FBA">
        <w:rPr>
          <w:rFonts w:ascii="Times New Roman" w:eastAsia="Times New Roman" w:hAnsi="Times New Roman" w:cs="Times New Roman"/>
          <w:sz w:val="24"/>
          <w:lang w:val="uk-UA"/>
        </w:rPr>
        <w:t>* вказується кожне джерело окремо</w:t>
      </w:r>
    </w:p>
    <w:p w:rsidR="004443AC" w:rsidRDefault="004443AC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2A5E" w:rsidRDefault="008D2A5E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2A5E" w:rsidRPr="00285FBA" w:rsidRDefault="008D2A5E" w:rsidP="008D2A5E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                                           Оксана ЦИМБАЛ</w:t>
      </w:r>
    </w:p>
    <w:p w:rsidR="008D2A5E" w:rsidRDefault="008D2A5E" w:rsidP="00285FBA">
      <w:pPr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8D2A5E" w:rsidSect="00285FB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85FBA"/>
    <w:rsid w:val="00016A6F"/>
    <w:rsid w:val="00020F3D"/>
    <w:rsid w:val="000322E2"/>
    <w:rsid w:val="000454F0"/>
    <w:rsid w:val="0009445B"/>
    <w:rsid w:val="000E764E"/>
    <w:rsid w:val="001461C6"/>
    <w:rsid w:val="001755EB"/>
    <w:rsid w:val="0018199F"/>
    <w:rsid w:val="00212ED0"/>
    <w:rsid w:val="00221742"/>
    <w:rsid w:val="00236104"/>
    <w:rsid w:val="00242920"/>
    <w:rsid w:val="0024669D"/>
    <w:rsid w:val="00260F60"/>
    <w:rsid w:val="002666DC"/>
    <w:rsid w:val="00285FBA"/>
    <w:rsid w:val="00293997"/>
    <w:rsid w:val="002A5565"/>
    <w:rsid w:val="002B52E8"/>
    <w:rsid w:val="002B5300"/>
    <w:rsid w:val="002E7CA6"/>
    <w:rsid w:val="003016D1"/>
    <w:rsid w:val="0030330E"/>
    <w:rsid w:val="00311278"/>
    <w:rsid w:val="00313958"/>
    <w:rsid w:val="003235B1"/>
    <w:rsid w:val="00335BBC"/>
    <w:rsid w:val="0034486B"/>
    <w:rsid w:val="00381B14"/>
    <w:rsid w:val="003B3A2A"/>
    <w:rsid w:val="00401EBF"/>
    <w:rsid w:val="004265D7"/>
    <w:rsid w:val="00427B9C"/>
    <w:rsid w:val="004443AC"/>
    <w:rsid w:val="004717A9"/>
    <w:rsid w:val="004A62B8"/>
    <w:rsid w:val="004D225C"/>
    <w:rsid w:val="004F5103"/>
    <w:rsid w:val="0051196E"/>
    <w:rsid w:val="005D779C"/>
    <w:rsid w:val="00631B1F"/>
    <w:rsid w:val="006829D5"/>
    <w:rsid w:val="00684E36"/>
    <w:rsid w:val="006900B5"/>
    <w:rsid w:val="006961C3"/>
    <w:rsid w:val="006B162C"/>
    <w:rsid w:val="006D4CAE"/>
    <w:rsid w:val="006D5B9F"/>
    <w:rsid w:val="006D7171"/>
    <w:rsid w:val="006E0838"/>
    <w:rsid w:val="00781CC4"/>
    <w:rsid w:val="00787D4A"/>
    <w:rsid w:val="008102F6"/>
    <w:rsid w:val="00831D6D"/>
    <w:rsid w:val="008B36A7"/>
    <w:rsid w:val="008D2A5E"/>
    <w:rsid w:val="00913373"/>
    <w:rsid w:val="009A778A"/>
    <w:rsid w:val="009B7B14"/>
    <w:rsid w:val="009D7339"/>
    <w:rsid w:val="009E1D31"/>
    <w:rsid w:val="00A12943"/>
    <w:rsid w:val="00A45B02"/>
    <w:rsid w:val="00A52E06"/>
    <w:rsid w:val="00AD21C6"/>
    <w:rsid w:val="00B112D8"/>
    <w:rsid w:val="00B13A22"/>
    <w:rsid w:val="00B66209"/>
    <w:rsid w:val="00B9485A"/>
    <w:rsid w:val="00BE06B8"/>
    <w:rsid w:val="00BF22F8"/>
    <w:rsid w:val="00C209E1"/>
    <w:rsid w:val="00C537FA"/>
    <w:rsid w:val="00C77CCC"/>
    <w:rsid w:val="00D02201"/>
    <w:rsid w:val="00D23EF4"/>
    <w:rsid w:val="00D453BE"/>
    <w:rsid w:val="00D66750"/>
    <w:rsid w:val="00E21897"/>
    <w:rsid w:val="00E42B1B"/>
    <w:rsid w:val="00E50589"/>
    <w:rsid w:val="00F0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5CC8D-56E4-4B4F-AC80-653D106F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FB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16D1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next w:val="a4"/>
    <w:link w:val="a5"/>
    <w:qFormat/>
    <w:rsid w:val="0024669D"/>
    <w:pPr>
      <w:widowControl w:val="0"/>
      <w:suppressAutoHyphens/>
      <w:autoSpaceDE w:val="0"/>
      <w:spacing w:after="0" w:line="240" w:lineRule="auto"/>
      <w:jc w:val="center"/>
    </w:pPr>
    <w:rPr>
      <w:rFonts w:ascii="CG Times (W1)" w:eastAsia="Times New Roman" w:hAnsi="CG Times (W1)" w:cs="CG Times (W1)"/>
      <w:b/>
      <w:sz w:val="28"/>
      <w:szCs w:val="20"/>
      <w:lang w:val="uk-UA" w:eastAsia="ar-SA"/>
    </w:rPr>
  </w:style>
  <w:style w:type="character" w:customStyle="1" w:styleId="a5">
    <w:name w:val="Название Знак"/>
    <w:basedOn w:val="a0"/>
    <w:link w:val="a3"/>
    <w:rsid w:val="0024669D"/>
    <w:rPr>
      <w:rFonts w:ascii="CG Times (W1)" w:eastAsia="Times New Roman" w:hAnsi="CG Times (W1)" w:cs="CG Times (W1)"/>
      <w:b/>
      <w:sz w:val="28"/>
      <w:szCs w:val="20"/>
      <w:lang w:val="uk-UA" w:eastAsia="ar-SA"/>
    </w:rPr>
  </w:style>
  <w:style w:type="paragraph" w:styleId="a4">
    <w:name w:val="Subtitle"/>
    <w:basedOn w:val="a"/>
    <w:next w:val="a"/>
    <w:link w:val="a6"/>
    <w:uiPriority w:val="11"/>
    <w:qFormat/>
    <w:rsid w:val="0024669D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24669D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C02D5-45D1-4C7F-BEAF-6253FFD7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9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ASUS</cp:lastModifiedBy>
  <cp:revision>63</cp:revision>
  <cp:lastPrinted>2025-02-27T11:32:00Z</cp:lastPrinted>
  <dcterms:created xsi:type="dcterms:W3CDTF">2024-06-12T09:47:00Z</dcterms:created>
  <dcterms:modified xsi:type="dcterms:W3CDTF">2025-03-18T09:40:00Z</dcterms:modified>
</cp:coreProperties>
</file>